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="Tahoma" w:hAnsi="Tahoma" w:cs="Tahoma"/>
          <w:b/>
          <w:sz w:val="16"/>
        </w:rPr>
        <w:id w:val="-1857033747"/>
        <w:lock w:val="sdtContentLocked"/>
        <w:placeholder>
          <w:docPart w:val="DefaultPlaceholder_-1854013440"/>
        </w:placeholder>
        <w:group/>
      </w:sdtPr>
      <w:sdtEndPr>
        <w:rPr>
          <w:b w:val="0"/>
        </w:rPr>
      </w:sdtEndPr>
      <w:sdtContent>
        <w:p w14:paraId="68EC85B2" w14:textId="77777777" w:rsidR="00E00478" w:rsidRPr="00CC7DDA" w:rsidRDefault="00E00478" w:rsidP="00CA3BFA">
          <w:pPr>
            <w:framePr w:w="3340" w:h="1366" w:hRule="exact" w:hSpace="181" w:wrap="around" w:vAnchor="page" w:hAnchor="page" w:x="7536" w:y="2048" w:anchorLock="1"/>
            <w:tabs>
              <w:tab w:val="left" w:pos="142"/>
              <w:tab w:val="left" w:pos="426"/>
            </w:tabs>
            <w:rPr>
              <w:rFonts w:ascii="Tahoma" w:hAnsi="Tahoma" w:cs="Tahoma"/>
              <w:b/>
              <w:sz w:val="16"/>
            </w:rPr>
          </w:pPr>
          <w:r w:rsidRPr="00CC7DDA">
            <w:rPr>
              <w:rFonts w:ascii="Tahoma" w:hAnsi="Tahoma" w:cs="Tahoma"/>
              <w:b/>
              <w:sz w:val="16"/>
            </w:rPr>
            <w:t xml:space="preserve">BITZER </w:t>
          </w:r>
          <w:r>
            <w:rPr>
              <w:rFonts w:ascii="Tahoma" w:hAnsi="Tahoma" w:cs="Tahoma"/>
              <w:b/>
              <w:sz w:val="16"/>
            </w:rPr>
            <w:t>SE</w:t>
          </w:r>
        </w:p>
        <w:p w14:paraId="54D1E2BE" w14:textId="77777777" w:rsidR="00E00478" w:rsidRPr="00FF34A4" w:rsidRDefault="00E00478" w:rsidP="00CA3BFA">
          <w:pPr>
            <w:framePr w:w="3340" w:h="1366" w:hRule="exact" w:hSpace="181" w:wrap="around" w:vAnchor="page" w:hAnchor="page" w:x="7536" w:y="2048" w:anchorLock="1"/>
            <w:tabs>
              <w:tab w:val="left" w:pos="142"/>
              <w:tab w:val="left" w:pos="426"/>
            </w:tabs>
            <w:rPr>
              <w:rFonts w:ascii="Tahoma" w:hAnsi="Tahoma" w:cs="Tahoma"/>
              <w:sz w:val="16"/>
            </w:rPr>
          </w:pPr>
          <w:r w:rsidRPr="00FF34A4">
            <w:rPr>
              <w:rFonts w:ascii="Tahoma" w:hAnsi="Tahoma" w:cs="Tahoma"/>
              <w:sz w:val="16"/>
            </w:rPr>
            <w:t>Peter-Schaufler-Platz 1</w:t>
          </w:r>
        </w:p>
        <w:p w14:paraId="12F46E24" w14:textId="77777777" w:rsidR="00E00478" w:rsidRPr="007209B4" w:rsidRDefault="00E00478" w:rsidP="00CA3BFA">
          <w:pPr>
            <w:framePr w:w="3340" w:h="1366" w:hRule="exact" w:hSpace="181" w:wrap="around" w:vAnchor="page" w:hAnchor="page" w:x="7536" w:y="2048" w:anchorLock="1"/>
            <w:tabs>
              <w:tab w:val="left" w:pos="426"/>
            </w:tabs>
            <w:rPr>
              <w:rFonts w:ascii="Tahoma" w:hAnsi="Tahoma" w:cs="Tahoma"/>
              <w:sz w:val="16"/>
            </w:rPr>
          </w:pPr>
          <w:r w:rsidRPr="007209B4">
            <w:rPr>
              <w:rFonts w:ascii="Tahoma" w:hAnsi="Tahoma" w:cs="Tahoma"/>
              <w:sz w:val="16"/>
            </w:rPr>
            <w:t>71065 Sindelfingen // Germany</w:t>
          </w:r>
        </w:p>
        <w:p w14:paraId="463209C2" w14:textId="77777777" w:rsidR="00E00478" w:rsidRPr="007209B4" w:rsidRDefault="00E00478" w:rsidP="00CA3BFA">
          <w:pPr>
            <w:framePr w:w="3340" w:h="1366" w:hRule="exact" w:hSpace="181" w:wrap="around" w:vAnchor="page" w:hAnchor="page" w:x="7536" w:y="2048" w:anchorLock="1"/>
            <w:tabs>
              <w:tab w:val="left" w:pos="284"/>
            </w:tabs>
            <w:rPr>
              <w:rFonts w:ascii="Tahoma" w:hAnsi="Tahoma" w:cs="Tahoma"/>
              <w:sz w:val="16"/>
            </w:rPr>
          </w:pPr>
          <w:r w:rsidRPr="007209B4">
            <w:rPr>
              <w:rFonts w:ascii="Tahoma" w:hAnsi="Tahoma" w:cs="Tahoma"/>
              <w:sz w:val="16"/>
            </w:rPr>
            <w:t>Tel</w:t>
          </w:r>
          <w:r w:rsidRPr="007209B4">
            <w:rPr>
              <w:rFonts w:ascii="Tahoma" w:hAnsi="Tahoma" w:cs="Tahoma"/>
              <w:sz w:val="16"/>
            </w:rPr>
            <w:tab/>
            <w:t>+49 7031 932-0</w:t>
          </w:r>
        </w:p>
        <w:p w14:paraId="08AD378A" w14:textId="77777777" w:rsidR="006E3652" w:rsidRPr="007209B4" w:rsidRDefault="00E00478" w:rsidP="00CA3BFA">
          <w:pPr>
            <w:framePr w:w="3340" w:h="1366" w:hRule="exact" w:hSpace="181" w:wrap="around" w:vAnchor="page" w:hAnchor="page" w:x="7536" w:y="2048" w:anchorLock="1"/>
            <w:tabs>
              <w:tab w:val="left" w:pos="284"/>
            </w:tabs>
            <w:rPr>
              <w:rFonts w:ascii="Tahoma" w:hAnsi="Tahoma" w:cs="Tahoma"/>
              <w:sz w:val="16"/>
            </w:rPr>
          </w:pPr>
          <w:r w:rsidRPr="007209B4">
            <w:rPr>
              <w:rFonts w:ascii="Tahoma" w:hAnsi="Tahoma" w:cs="Tahoma"/>
              <w:sz w:val="16"/>
            </w:rPr>
            <w:t>Fax</w:t>
          </w:r>
          <w:r w:rsidRPr="007209B4">
            <w:rPr>
              <w:rFonts w:ascii="Tahoma" w:hAnsi="Tahoma" w:cs="Tahoma"/>
              <w:sz w:val="16"/>
            </w:rPr>
            <w:tab/>
            <w:t>+49 7031 932-1</w:t>
          </w:r>
          <w:r w:rsidR="00B26433">
            <w:rPr>
              <w:rFonts w:ascii="Tahoma" w:hAnsi="Tahoma" w:cs="Tahoma"/>
              <w:sz w:val="16"/>
            </w:rPr>
            <w:t>47</w:t>
          </w:r>
        </w:p>
        <w:p w14:paraId="7838575C" w14:textId="3C3476F2" w:rsidR="006E3652" w:rsidRPr="00712D2C" w:rsidRDefault="006E3652" w:rsidP="00CA3BFA">
          <w:pPr>
            <w:framePr w:w="3340" w:h="1366" w:hRule="exact" w:hSpace="181" w:wrap="around" w:vAnchor="page" w:hAnchor="page" w:x="7536" w:y="2048" w:anchorLock="1"/>
            <w:tabs>
              <w:tab w:val="left" w:pos="426"/>
            </w:tabs>
            <w:rPr>
              <w:rFonts w:ascii="Tahoma" w:hAnsi="Tahoma" w:cs="Tahoma"/>
              <w:lang w:val="de-DE"/>
            </w:rPr>
          </w:pPr>
          <w:r w:rsidRPr="00B26433">
            <w:rPr>
              <w:rFonts w:ascii="Tahoma" w:hAnsi="Tahoma" w:cs="Tahoma"/>
              <w:sz w:val="16"/>
            </w:rPr>
            <w:t>bitzer@bitzer.de</w:t>
          </w:r>
          <w:r w:rsidRPr="00B26433">
            <w:rPr>
              <w:rFonts w:ascii="Tahoma" w:hAnsi="Tahoma" w:cs="Tahoma"/>
              <w:sz w:val="16"/>
              <w:szCs w:val="16"/>
            </w:rPr>
            <w:t xml:space="preserve"> // </w:t>
          </w:r>
          <w:r w:rsidRPr="00B26433">
            <w:rPr>
              <w:rFonts w:ascii="Tahoma" w:hAnsi="Tahoma" w:cs="Tahoma"/>
              <w:sz w:val="16"/>
            </w:rPr>
            <w:t>www.bitzer.de</w:t>
          </w:r>
        </w:p>
      </w:sdtContent>
    </w:sdt>
    <w:sdt>
      <w:sdtPr>
        <w:rPr>
          <w:rFonts w:ascii="Tahoma" w:hAnsi="Tahoma" w:cs="Tahoma"/>
          <w:sz w:val="22"/>
          <w:szCs w:val="22"/>
        </w:rPr>
        <w:id w:val="230359698"/>
        <w:lock w:val="contentLocked"/>
        <w:placeholder>
          <w:docPart w:val="DefaultPlaceholder_-1854013440"/>
        </w:placeholder>
        <w:group/>
      </w:sdtPr>
      <w:sdtEndPr/>
      <w:sdtContent>
        <w:sdt>
          <w:sdtPr>
            <w:rPr>
              <w:rFonts w:ascii="Tahoma" w:hAnsi="Tahoma" w:cs="Tahoma"/>
              <w:sz w:val="22"/>
              <w:szCs w:val="22"/>
            </w:rPr>
            <w:id w:val="-1481069674"/>
            <w:lock w:val="sdtContentLocked"/>
            <w:placeholder>
              <w:docPart w:val="DefaultPlaceholder_-1854013440"/>
            </w:placeholder>
            <w:group/>
          </w:sdtPr>
          <w:sdtEndPr/>
          <w:sdtContent>
            <w:p w14:paraId="247C6766" w14:textId="77777777" w:rsidR="00E63021" w:rsidRPr="00B26433" w:rsidRDefault="00E63021" w:rsidP="00E63021">
              <w:pPr>
                <w:rPr>
                  <w:rFonts w:ascii="Tahoma" w:hAnsi="Tahoma" w:cs="Tahoma"/>
                  <w:sz w:val="22"/>
                  <w:szCs w:val="22"/>
                </w:rPr>
              </w:pPr>
            </w:p>
            <w:p w14:paraId="53977B03" w14:textId="77777777" w:rsidR="00E63021" w:rsidRPr="00B26433" w:rsidRDefault="00E63021" w:rsidP="00E63021">
              <w:pPr>
                <w:rPr>
                  <w:rFonts w:ascii="Tahoma" w:hAnsi="Tahoma" w:cs="Tahoma"/>
                  <w:sz w:val="22"/>
                  <w:szCs w:val="22"/>
                </w:rPr>
              </w:pPr>
            </w:p>
            <w:p w14:paraId="7556FC73" w14:textId="77777777" w:rsidR="00E63021" w:rsidRPr="00B26433" w:rsidRDefault="00E63021" w:rsidP="00E63021">
              <w:pPr>
                <w:rPr>
                  <w:rFonts w:ascii="Tahoma" w:hAnsi="Tahoma" w:cs="Tahoma"/>
                  <w:sz w:val="22"/>
                  <w:szCs w:val="22"/>
                </w:rPr>
              </w:pPr>
            </w:p>
            <w:p w14:paraId="251FCA3B" w14:textId="77777777" w:rsidR="00E63021" w:rsidRPr="00B26433" w:rsidRDefault="00E63021" w:rsidP="00E63021">
              <w:pPr>
                <w:rPr>
                  <w:rFonts w:ascii="Tahoma" w:hAnsi="Tahoma" w:cs="Tahoma"/>
                  <w:sz w:val="22"/>
                  <w:szCs w:val="22"/>
                </w:rPr>
              </w:pPr>
            </w:p>
            <w:tbl>
              <w:tblPr>
                <w:tblW w:w="0" w:type="auto"/>
                <w:tblInd w:w="106" w:type="dxa"/>
                <w:tblCellMar>
                  <w:left w:w="0" w:type="dxa"/>
                  <w:right w:w="70" w:type="dxa"/>
                </w:tblCellMar>
                <w:tblLook w:val="0000" w:firstRow="0" w:lastRow="0" w:firstColumn="0" w:lastColumn="0" w:noHBand="0" w:noVBand="0"/>
              </w:tblPr>
              <w:tblGrid>
                <w:gridCol w:w="1185"/>
                <w:gridCol w:w="96"/>
                <w:gridCol w:w="785"/>
                <w:gridCol w:w="1684"/>
              </w:tblGrid>
              <w:tr w:rsidR="00E00478" w:rsidRPr="00D33B49" w14:paraId="4D210B7A" w14:textId="77777777" w:rsidTr="00E00478">
                <w:trPr>
                  <w:trHeight w:val="182"/>
                </w:trPr>
                <w:tc>
                  <w:tcPr>
                    <w:tcW w:w="2066" w:type="dxa"/>
                    <w:gridSpan w:val="3"/>
                    <w:shd w:val="clear" w:color="auto" w:fill="auto"/>
                  </w:tcPr>
                  <w:p w14:paraId="4F9DF60D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bookmarkStart w:id="0" w:name="Adresse"/>
                    <w:bookmarkStart w:id="1" w:name="Text1"/>
                    <w:bookmarkEnd w:id="0"/>
                    <w:bookmarkEnd w:id="1"/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Unser Zeichen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 xml:space="preserve">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/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 xml:space="preserve">/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Our Ref.</w:t>
                    </w:r>
                  </w:p>
                </w:tc>
                <w:tc>
                  <w:tcPr>
                    <w:tcW w:w="1684" w:type="dxa"/>
                    <w:shd w:val="clear" w:color="auto" w:fill="auto"/>
                  </w:tcPr>
                  <w:p w14:paraId="79F52889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jc w:val="right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bookmarkStart w:id="2" w:name="UnserZeichen"/>
                    <w:bookmarkEnd w:id="2"/>
                  </w:p>
                </w:tc>
              </w:tr>
              <w:tr w:rsidR="00E00478" w:rsidRPr="00D33B49" w14:paraId="3CDDFACF" w14:textId="77777777" w:rsidTr="00E00478">
                <w:trPr>
                  <w:trHeight w:val="113"/>
                </w:trPr>
                <w:tc>
                  <w:tcPr>
                    <w:tcW w:w="3750" w:type="dxa"/>
                    <w:gridSpan w:val="4"/>
                    <w:shd w:val="clear" w:color="auto" w:fill="auto"/>
                  </w:tcPr>
                  <w:p w14:paraId="07C21CF8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rPr>
                        <w:rFonts w:ascii="Tahoma" w:hAnsi="Tahoma" w:cs="Tahoma"/>
                        <w:sz w:val="12"/>
                        <w:szCs w:val="12"/>
                      </w:rPr>
                    </w:pPr>
                  </w:p>
                </w:tc>
              </w:tr>
              <w:tr w:rsidR="00E00478" w:rsidRPr="00D33B49" w14:paraId="2F99C382" w14:textId="77777777" w:rsidTr="00E00478">
                <w:trPr>
                  <w:trHeight w:val="181"/>
                </w:trPr>
                <w:tc>
                  <w:tcPr>
                    <w:tcW w:w="1281" w:type="dxa"/>
                    <w:gridSpan w:val="2"/>
                    <w:shd w:val="clear" w:color="auto" w:fill="auto"/>
                  </w:tcPr>
                  <w:p w14:paraId="2AEBB131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Abs.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 xml:space="preserve">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/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 xml:space="preserve">/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Sender</w:t>
                    </w:r>
                  </w:p>
                </w:tc>
                <w:tc>
                  <w:tcPr>
                    <w:tcW w:w="2469" w:type="dxa"/>
                    <w:gridSpan w:val="2"/>
                    <w:shd w:val="clear" w:color="auto" w:fill="auto"/>
                  </w:tcPr>
                  <w:p w14:paraId="2EF95E0C" w14:textId="37C24B23" w:rsidR="006C1515" w:rsidRPr="00D33B49" w:rsidRDefault="006C1515" w:rsidP="006C1515">
                    <w:pPr>
                      <w:framePr w:w="3856" w:h="1372" w:hRule="exact" w:hSpace="181" w:wrap="around" w:vAnchor="page" w:hAnchor="page" w:x="7429" w:y="3584" w:anchorLock="1"/>
                      <w:jc w:val="right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bookmarkStart w:id="3" w:name="Absender"/>
                    <w:bookmarkEnd w:id="3"/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Stefanie Holst</w:t>
                    </w:r>
                  </w:p>
                </w:tc>
              </w:tr>
              <w:tr w:rsidR="00E00478" w:rsidRPr="00D33B49" w14:paraId="1F2AB914" w14:textId="77777777" w:rsidTr="00E00478">
                <w:trPr>
                  <w:trHeight w:val="181"/>
                </w:trPr>
                <w:tc>
                  <w:tcPr>
                    <w:tcW w:w="1185" w:type="dxa"/>
                    <w:shd w:val="clear" w:color="auto" w:fill="auto"/>
                  </w:tcPr>
                  <w:p w14:paraId="38EE2134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Abt.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 xml:space="preserve">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/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 xml:space="preserve">/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Dept.</w:t>
                    </w:r>
                  </w:p>
                </w:tc>
                <w:tc>
                  <w:tcPr>
                    <w:tcW w:w="2565" w:type="dxa"/>
                    <w:gridSpan w:val="3"/>
                    <w:shd w:val="clear" w:color="auto" w:fill="auto"/>
                    <w:tcMar>
                      <w:right w:w="74" w:type="dxa"/>
                    </w:tcMar>
                  </w:tcPr>
                  <w:p w14:paraId="227C8C9A" w14:textId="77777777" w:rsidR="00E00478" w:rsidRPr="00D33B49" w:rsidRDefault="00BC2D0E" w:rsidP="00CA3BFA">
                    <w:pPr>
                      <w:framePr w:w="3856" w:h="1372" w:hRule="exact" w:hSpace="181" w:wrap="around" w:vAnchor="page" w:hAnchor="page" w:x="7429" w:y="3584" w:anchorLock="1"/>
                      <w:jc w:val="right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bookmarkStart w:id="4" w:name="Abteilung"/>
                    <w:bookmarkEnd w:id="4"/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Public Relations</w:t>
                    </w:r>
                  </w:p>
                </w:tc>
              </w:tr>
              <w:tr w:rsidR="00E00478" w:rsidRPr="00D33B49" w14:paraId="3CD9574F" w14:textId="77777777" w:rsidTr="00E00478">
                <w:trPr>
                  <w:trHeight w:val="181"/>
                </w:trPr>
                <w:tc>
                  <w:tcPr>
                    <w:tcW w:w="1281" w:type="dxa"/>
                    <w:gridSpan w:val="2"/>
                    <w:shd w:val="clear" w:color="auto" w:fill="auto"/>
                  </w:tcPr>
                  <w:p w14:paraId="450AF288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T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el</w:t>
                    </w:r>
                    <w:r w:rsidRPr="00372270">
                      <w:rPr>
                        <w:rFonts w:ascii="Tahoma" w:hAnsi="Tahoma" w:cs="Tahoma"/>
                        <w:w w:val="80"/>
                        <w:sz w:val="16"/>
                        <w:szCs w:val="16"/>
                      </w:rPr>
                      <w:t xml:space="preserve"> 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Dw.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 xml:space="preserve">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/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 xml:space="preserve">/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Ext.</w:t>
                    </w:r>
                  </w:p>
                </w:tc>
                <w:tc>
                  <w:tcPr>
                    <w:tcW w:w="2469" w:type="dxa"/>
                    <w:gridSpan w:val="2"/>
                    <w:shd w:val="clear" w:color="auto" w:fill="auto"/>
                  </w:tcPr>
                  <w:p w14:paraId="50072312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jc w:val="right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bookmarkStart w:id="5" w:name="Durchwahl"/>
                    <w:bookmarkEnd w:id="5"/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+49 7031 932-</w:t>
                    </w:r>
                    <w:r w:rsidR="002154F0">
                      <w:rPr>
                        <w:rFonts w:ascii="Tahoma" w:hAnsi="Tahoma" w:cs="Tahoma"/>
                        <w:sz w:val="16"/>
                        <w:szCs w:val="16"/>
                      </w:rPr>
                      <w:t>4327</w:t>
                    </w:r>
                  </w:p>
                </w:tc>
              </w:tr>
              <w:tr w:rsidR="00E00478" w:rsidRPr="00D33B49" w14:paraId="454DAA81" w14:textId="77777777" w:rsidTr="00E00478">
                <w:trPr>
                  <w:trHeight w:val="181"/>
                </w:trPr>
                <w:tc>
                  <w:tcPr>
                    <w:tcW w:w="1281" w:type="dxa"/>
                    <w:gridSpan w:val="2"/>
                    <w:shd w:val="clear" w:color="auto" w:fill="auto"/>
                  </w:tcPr>
                  <w:p w14:paraId="78F74F82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F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ax Dw.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 xml:space="preserve">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/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 xml:space="preserve">/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Ext.</w:t>
                    </w:r>
                  </w:p>
                </w:tc>
                <w:tc>
                  <w:tcPr>
                    <w:tcW w:w="2469" w:type="dxa"/>
                    <w:gridSpan w:val="2"/>
                    <w:shd w:val="clear" w:color="auto" w:fill="auto"/>
                  </w:tcPr>
                  <w:p w14:paraId="42B217F3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jc w:val="right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bookmarkStart w:id="6" w:name="Faxnummer"/>
                    <w:bookmarkEnd w:id="6"/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+49 7031 932-</w:t>
                    </w:r>
                    <w:r w:rsidR="00B26433">
                      <w:rPr>
                        <w:rFonts w:ascii="Tahoma" w:hAnsi="Tahoma" w:cs="Tahoma"/>
                        <w:sz w:val="16"/>
                        <w:szCs w:val="16"/>
                      </w:rPr>
                      <w:t>5</w:t>
                    </w:r>
                    <w:r w:rsidR="002154F0">
                      <w:rPr>
                        <w:rFonts w:ascii="Tahoma" w:hAnsi="Tahoma" w:cs="Tahoma"/>
                        <w:sz w:val="16"/>
                        <w:szCs w:val="16"/>
                      </w:rPr>
                      <w:t>4327</w:t>
                    </w:r>
                  </w:p>
                </w:tc>
              </w:tr>
              <w:tr w:rsidR="00E00478" w:rsidRPr="00D33B49" w14:paraId="580A6601" w14:textId="77777777" w:rsidTr="00E00478">
                <w:trPr>
                  <w:trHeight w:val="181"/>
                </w:trPr>
                <w:tc>
                  <w:tcPr>
                    <w:tcW w:w="1281" w:type="dxa"/>
                    <w:gridSpan w:val="2"/>
                    <w:shd w:val="clear" w:color="auto" w:fill="auto"/>
                  </w:tcPr>
                  <w:p w14:paraId="4F92FFEA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E-Mail</w:t>
                    </w:r>
                  </w:p>
                </w:tc>
                <w:tc>
                  <w:tcPr>
                    <w:tcW w:w="2469" w:type="dxa"/>
                    <w:gridSpan w:val="2"/>
                    <w:shd w:val="clear" w:color="auto" w:fill="auto"/>
                  </w:tcPr>
                  <w:p w14:paraId="557080CF" w14:textId="509C99E7" w:rsidR="00E00478" w:rsidRPr="00D33B49" w:rsidRDefault="006C1515" w:rsidP="00CA3BFA">
                    <w:pPr>
                      <w:framePr w:w="3856" w:h="1372" w:hRule="exact" w:hSpace="181" w:wrap="around" w:vAnchor="page" w:hAnchor="page" w:x="7429" w:y="3584" w:anchorLock="1"/>
                      <w:jc w:val="right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bookmarkStart w:id="7" w:name="eMail"/>
                    <w:bookmarkEnd w:id="7"/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stefanie.holst@bitzer.de</w:t>
                    </w:r>
                  </w:p>
                </w:tc>
              </w:tr>
              <w:tr w:rsidR="00E00478" w:rsidRPr="00D33B49" w14:paraId="289809A8" w14:textId="77777777" w:rsidTr="00E00478">
                <w:trPr>
                  <w:trHeight w:val="113"/>
                </w:trPr>
                <w:tc>
                  <w:tcPr>
                    <w:tcW w:w="1281" w:type="dxa"/>
                    <w:gridSpan w:val="2"/>
                    <w:shd w:val="clear" w:color="auto" w:fill="auto"/>
                  </w:tcPr>
                  <w:p w14:paraId="21F82848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ind w:left="-42"/>
                      <w:rPr>
                        <w:rFonts w:ascii="Tahoma" w:hAnsi="Tahoma" w:cs="Tahoma"/>
                        <w:sz w:val="12"/>
                        <w:szCs w:val="12"/>
                      </w:rPr>
                    </w:pPr>
                  </w:p>
                </w:tc>
                <w:tc>
                  <w:tcPr>
                    <w:tcW w:w="2469" w:type="dxa"/>
                    <w:gridSpan w:val="2"/>
                    <w:shd w:val="clear" w:color="auto" w:fill="auto"/>
                  </w:tcPr>
                  <w:p w14:paraId="482E058F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ind w:left="-42"/>
                      <w:jc w:val="right"/>
                      <w:rPr>
                        <w:rFonts w:ascii="Tahoma" w:hAnsi="Tahoma" w:cs="Tahoma"/>
                        <w:sz w:val="12"/>
                        <w:szCs w:val="12"/>
                      </w:rPr>
                    </w:pPr>
                  </w:p>
                </w:tc>
              </w:tr>
            </w:tbl>
            <w:p w14:paraId="6BB7292D" w14:textId="77777777" w:rsidR="00E00478" w:rsidRPr="00D33B49" w:rsidRDefault="00E00478" w:rsidP="00CA3BFA">
              <w:pPr>
                <w:framePr w:w="3856" w:h="1372" w:hRule="exact" w:hSpace="181" w:wrap="around" w:vAnchor="page" w:hAnchor="page" w:x="7429" w:y="3584" w:anchorLock="1"/>
                <w:rPr>
                  <w:rFonts w:ascii="Tahoma" w:hAnsi="Tahoma" w:cs="Tahoma"/>
                </w:rPr>
              </w:pPr>
            </w:p>
            <w:p w14:paraId="6CB3978F" w14:textId="77777777" w:rsidR="00E63021" w:rsidRPr="00CD3C95" w:rsidRDefault="00E63021" w:rsidP="00E63021">
              <w:pPr>
                <w:rPr>
                  <w:rFonts w:ascii="Tahoma" w:hAnsi="Tahoma" w:cs="Tahoma"/>
                  <w:sz w:val="22"/>
                  <w:szCs w:val="22"/>
                </w:rPr>
              </w:pPr>
            </w:p>
            <w:p w14:paraId="40CA3EA9" w14:textId="77777777" w:rsidR="00CB5388" w:rsidRPr="00CD3C95" w:rsidRDefault="00CB5388" w:rsidP="00E63021">
              <w:pPr>
                <w:tabs>
                  <w:tab w:val="left" w:pos="1851"/>
                </w:tabs>
                <w:rPr>
                  <w:rFonts w:ascii="Tahoma" w:hAnsi="Tahoma" w:cs="Tahoma"/>
                  <w:sz w:val="22"/>
                  <w:szCs w:val="22"/>
                </w:rPr>
              </w:pPr>
            </w:p>
            <w:p w14:paraId="29D2C106" w14:textId="77777777" w:rsidR="007F11B8" w:rsidRDefault="007F11B8" w:rsidP="00E63021">
              <w:pPr>
                <w:tabs>
                  <w:tab w:val="left" w:pos="1851"/>
                </w:tabs>
                <w:rPr>
                  <w:rFonts w:ascii="Tahoma" w:hAnsi="Tahoma" w:cs="Tahoma"/>
                  <w:sz w:val="22"/>
                  <w:szCs w:val="22"/>
                </w:rPr>
              </w:pPr>
              <w:bookmarkStart w:id="8" w:name="Betreff"/>
              <w:bookmarkEnd w:id="8"/>
            </w:p>
            <w:p w14:paraId="1543BEAD" w14:textId="77777777" w:rsidR="005A1070" w:rsidRDefault="005A1070" w:rsidP="00E63021">
              <w:pPr>
                <w:tabs>
                  <w:tab w:val="left" w:pos="1851"/>
                </w:tabs>
                <w:rPr>
                  <w:rFonts w:ascii="Tahoma" w:hAnsi="Tahoma" w:cs="Tahoma"/>
                  <w:sz w:val="22"/>
                  <w:szCs w:val="22"/>
                </w:rPr>
              </w:pPr>
            </w:p>
            <w:p w14:paraId="62F6AEDD" w14:textId="77777777" w:rsidR="005A1070" w:rsidRDefault="005A1070" w:rsidP="00E63021">
              <w:pPr>
                <w:tabs>
                  <w:tab w:val="left" w:pos="1851"/>
                </w:tabs>
                <w:rPr>
                  <w:rFonts w:ascii="Tahoma" w:hAnsi="Tahoma" w:cs="Tahoma"/>
                  <w:sz w:val="22"/>
                  <w:szCs w:val="22"/>
                </w:rPr>
              </w:pPr>
            </w:p>
            <w:p w14:paraId="2C9F4115" w14:textId="77777777" w:rsidR="005A1070" w:rsidRDefault="005A1070" w:rsidP="00E63021">
              <w:pPr>
                <w:tabs>
                  <w:tab w:val="left" w:pos="1851"/>
                </w:tabs>
                <w:rPr>
                  <w:rFonts w:ascii="Tahoma" w:hAnsi="Tahoma" w:cs="Tahoma"/>
                  <w:sz w:val="22"/>
                  <w:szCs w:val="22"/>
                </w:rPr>
              </w:pPr>
            </w:p>
            <w:p w14:paraId="74909293" w14:textId="77777777" w:rsidR="005A1070" w:rsidRDefault="005A1070" w:rsidP="00E63021">
              <w:pPr>
                <w:tabs>
                  <w:tab w:val="left" w:pos="1851"/>
                </w:tabs>
                <w:rPr>
                  <w:rFonts w:ascii="Tahoma" w:hAnsi="Tahoma" w:cs="Tahoma"/>
                  <w:sz w:val="22"/>
                  <w:szCs w:val="22"/>
                </w:rPr>
              </w:pPr>
            </w:p>
            <w:p w14:paraId="69540A56" w14:textId="77777777" w:rsidR="005A1070" w:rsidRDefault="005A1070" w:rsidP="00E63021">
              <w:pPr>
                <w:tabs>
                  <w:tab w:val="left" w:pos="1851"/>
                </w:tabs>
                <w:rPr>
                  <w:rFonts w:ascii="Tahoma" w:hAnsi="Tahoma" w:cs="Tahoma"/>
                  <w:sz w:val="22"/>
                  <w:szCs w:val="22"/>
                </w:rPr>
              </w:pPr>
            </w:p>
            <w:p w14:paraId="581D65AC" w14:textId="77777777" w:rsidR="007F11B8" w:rsidRDefault="00A46437" w:rsidP="00E63021">
              <w:pPr>
                <w:tabs>
                  <w:tab w:val="left" w:pos="1851"/>
                </w:tabs>
                <w:rPr>
                  <w:rFonts w:ascii="Tahoma" w:hAnsi="Tahoma" w:cs="Tahoma"/>
                  <w:sz w:val="22"/>
                  <w:szCs w:val="22"/>
                </w:rPr>
              </w:pPr>
            </w:p>
          </w:sdtContent>
        </w:sdt>
        <w:p w14:paraId="7AD26EEB" w14:textId="077595B6" w:rsidR="005E09B0" w:rsidRPr="00CD3C95" w:rsidRDefault="00A46437" w:rsidP="00E63021">
          <w:pPr>
            <w:tabs>
              <w:tab w:val="left" w:pos="1851"/>
            </w:tabs>
            <w:rPr>
              <w:rFonts w:ascii="Tahoma" w:hAnsi="Tahoma" w:cs="Tahoma"/>
              <w:sz w:val="22"/>
              <w:szCs w:val="22"/>
            </w:rPr>
            <w:sectPr w:rsidR="005E09B0" w:rsidRPr="00CD3C95" w:rsidSect="00A94956">
              <w:headerReference w:type="default" r:id="rId9"/>
              <w:headerReference w:type="first" r:id="rId10"/>
              <w:footerReference w:type="first" r:id="rId11"/>
              <w:pgSz w:w="11906" w:h="16838" w:code="9"/>
              <w:pgMar w:top="991" w:right="680" w:bottom="1418" w:left="1247" w:header="850" w:footer="227" w:gutter="0"/>
              <w:cols w:space="708"/>
              <w:docGrid w:linePitch="326"/>
            </w:sectPr>
          </w:pPr>
        </w:p>
      </w:sdtContent>
    </w:sdt>
    <w:p w14:paraId="1D0DBFAF" w14:textId="77777777" w:rsidR="00A46437" w:rsidRDefault="006A251A" w:rsidP="00A46437">
      <w:pPr>
        <w:spacing w:before="240" w:line="360" w:lineRule="auto"/>
        <w:rPr>
          <w:rFonts w:ascii="Tahoma" w:hAnsi="Tahoma"/>
          <w:b/>
          <w:sz w:val="28"/>
        </w:rPr>
      </w:pPr>
      <w:bookmarkStart w:id="9" w:name="Text"/>
      <w:bookmarkEnd w:id="9"/>
      <w:r w:rsidRPr="00712D2C">
        <w:rPr>
          <w:rFonts w:ascii="Tahoma" w:hAnsi="Tahoma"/>
          <w:b/>
          <w:sz w:val="28"/>
        </w:rPr>
        <w:t>BITZER CO</w:t>
      </w:r>
      <w:r w:rsidRPr="00712D2C">
        <w:rPr>
          <w:rFonts w:ascii="Tahoma" w:hAnsi="Tahoma"/>
          <w:b/>
          <w:sz w:val="28"/>
          <w:vertAlign w:val="subscript"/>
        </w:rPr>
        <w:t>2</w:t>
      </w:r>
      <w:r w:rsidRPr="00712D2C">
        <w:rPr>
          <w:rFonts w:ascii="Tahoma" w:hAnsi="Tahoma"/>
          <w:b/>
          <w:sz w:val="28"/>
        </w:rPr>
        <w:t>LITE reciprocating compressors: a lightweight for compact CO</w:t>
      </w:r>
      <w:r w:rsidRPr="00712D2C">
        <w:rPr>
          <w:rFonts w:ascii="Tahoma" w:hAnsi="Tahoma"/>
          <w:b/>
          <w:sz w:val="28"/>
          <w:vertAlign w:val="subscript"/>
        </w:rPr>
        <w:t>2</w:t>
      </w:r>
      <w:r w:rsidRPr="00712D2C">
        <w:rPr>
          <w:rFonts w:ascii="Tahoma" w:hAnsi="Tahoma"/>
          <w:b/>
          <w:sz w:val="28"/>
        </w:rPr>
        <w:t xml:space="preserve"> air conditioning and heat pump systems</w:t>
      </w:r>
    </w:p>
    <w:p w14:paraId="305AC488" w14:textId="77777777" w:rsidR="00A46437" w:rsidRDefault="008B16CC" w:rsidP="00A46437">
      <w:pPr>
        <w:spacing w:before="240" w:line="360" w:lineRule="auto"/>
        <w:rPr>
          <w:rFonts w:ascii="Tahoma" w:hAnsi="Tahoma"/>
          <w:i/>
          <w:color w:val="000000" w:themeColor="text1"/>
          <w:sz w:val="22"/>
        </w:rPr>
      </w:pPr>
      <w:r w:rsidRPr="008B16CC">
        <w:rPr>
          <w:rFonts w:ascii="Tahoma" w:hAnsi="Tahoma" w:cs="Tahoma"/>
          <w:i/>
          <w:color w:val="000000" w:themeColor="text1"/>
          <w:sz w:val="22"/>
          <w:szCs w:val="22"/>
        </w:rPr>
        <w:t xml:space="preserve">When particularly compact dimensions are required in </w:t>
      </w:r>
      <w:r w:rsidRPr="008B16CC">
        <w:rPr>
          <w:rFonts w:ascii="Tahoma" w:hAnsi="Tahoma"/>
          <w:i/>
          <w:color w:val="000000" w:themeColor="text1"/>
          <w:sz w:val="22"/>
        </w:rPr>
        <w:t xml:space="preserve">air conditioning </w:t>
      </w:r>
      <w:r w:rsidRPr="008B16CC">
        <w:rPr>
          <w:rFonts w:ascii="Tahoma" w:hAnsi="Tahoma" w:cs="Tahoma"/>
          <w:i/>
          <w:color w:val="000000" w:themeColor="text1"/>
          <w:sz w:val="22"/>
          <w:szCs w:val="22"/>
        </w:rPr>
        <w:t>and heat pump systems, BITZER offers new possibilities with the CO</w:t>
      </w:r>
      <w:r w:rsidRPr="008B16CC">
        <w:rPr>
          <w:rFonts w:ascii="Tahoma" w:hAnsi="Tahoma" w:cs="Tahoma"/>
          <w:i/>
          <w:color w:val="000000" w:themeColor="text1"/>
          <w:sz w:val="22"/>
          <w:szCs w:val="22"/>
          <w:vertAlign w:val="subscript"/>
        </w:rPr>
        <w:t>2</w:t>
      </w:r>
      <w:r w:rsidRPr="008B16CC">
        <w:rPr>
          <w:rFonts w:ascii="Tahoma" w:hAnsi="Tahoma" w:cs="Tahoma"/>
          <w:i/>
          <w:color w:val="000000" w:themeColor="text1"/>
          <w:sz w:val="22"/>
          <w:szCs w:val="22"/>
        </w:rPr>
        <w:t>LITE reciprocating compressor using R744 (CO</w:t>
      </w:r>
      <w:r w:rsidRPr="008B16CC">
        <w:rPr>
          <w:rFonts w:ascii="Tahoma" w:hAnsi="Tahoma" w:cs="Tahoma"/>
          <w:i/>
          <w:color w:val="000000" w:themeColor="text1"/>
          <w:sz w:val="22"/>
          <w:szCs w:val="22"/>
          <w:vertAlign w:val="subscript"/>
        </w:rPr>
        <w:t>2</w:t>
      </w:r>
      <w:r w:rsidRPr="008B16CC">
        <w:rPr>
          <w:rFonts w:ascii="Tahoma" w:hAnsi="Tahoma" w:cs="Tahoma"/>
          <w:i/>
          <w:color w:val="000000" w:themeColor="text1"/>
          <w:sz w:val="22"/>
          <w:szCs w:val="22"/>
        </w:rPr>
        <w:t>) as a refrigerant.</w:t>
      </w:r>
      <w:r>
        <w:rPr>
          <w:rFonts w:ascii="Tahoma" w:hAnsi="Tahoma" w:cs="Tahoma"/>
          <w:i/>
          <w:color w:val="000000" w:themeColor="text1"/>
          <w:sz w:val="22"/>
          <w:szCs w:val="22"/>
        </w:rPr>
        <w:t xml:space="preserve"> </w:t>
      </w:r>
      <w:r w:rsidR="007243E3" w:rsidRPr="00712D2C">
        <w:rPr>
          <w:rFonts w:ascii="Tahoma" w:hAnsi="Tahoma"/>
          <w:i/>
          <w:color w:val="000000" w:themeColor="text1"/>
          <w:sz w:val="22"/>
        </w:rPr>
        <w:t>With a reduced height of 257 mm and a weight of under 80 kg, the CO</w:t>
      </w:r>
      <w:r w:rsidR="007243E3" w:rsidRPr="00712D2C">
        <w:rPr>
          <w:rFonts w:ascii="Tahoma" w:hAnsi="Tahoma"/>
          <w:i/>
          <w:color w:val="000000" w:themeColor="text1"/>
          <w:sz w:val="22"/>
          <w:vertAlign w:val="subscript"/>
        </w:rPr>
        <w:t>2</w:t>
      </w:r>
      <w:r w:rsidR="007243E3" w:rsidRPr="00712D2C">
        <w:rPr>
          <w:rFonts w:ascii="Tahoma" w:hAnsi="Tahoma"/>
          <w:i/>
          <w:color w:val="000000" w:themeColor="text1"/>
          <w:sz w:val="22"/>
        </w:rPr>
        <w:t>LITE meets the highest efficiency standards even at low ambient temperatures – whether it’s for transportation or stationary applications.</w:t>
      </w:r>
    </w:p>
    <w:p w14:paraId="12C24176" w14:textId="52C37228" w:rsidR="004A19B6" w:rsidRPr="00A46437" w:rsidRDefault="004642B1" w:rsidP="00A46437">
      <w:pPr>
        <w:spacing w:before="240" w:line="360" w:lineRule="auto"/>
        <w:rPr>
          <w:rFonts w:ascii="Tahoma" w:hAnsi="Tahoma" w:cs="Tahoma"/>
          <w:b/>
          <w:color w:val="333333"/>
          <w:sz w:val="20"/>
        </w:rPr>
      </w:pPr>
      <w:r w:rsidRPr="00712D2C">
        <w:rPr>
          <w:rFonts w:ascii="Tahoma" w:hAnsi="Tahoma"/>
          <w:color w:val="000000" w:themeColor="text1"/>
          <w:sz w:val="22"/>
        </w:rPr>
        <w:t>In light of current environmental regulations, R744 (CO</w:t>
      </w:r>
      <w:r w:rsidRPr="00712D2C">
        <w:rPr>
          <w:rFonts w:ascii="Tahoma" w:hAnsi="Tahoma"/>
          <w:color w:val="000000" w:themeColor="text1"/>
          <w:sz w:val="22"/>
          <w:vertAlign w:val="subscript"/>
        </w:rPr>
        <w:t>2</w:t>
      </w:r>
      <w:r w:rsidRPr="00712D2C">
        <w:rPr>
          <w:rFonts w:ascii="Tahoma" w:hAnsi="Tahoma"/>
          <w:color w:val="000000" w:themeColor="text1"/>
          <w:sz w:val="22"/>
        </w:rPr>
        <w:t>) is considered to be a future-proof refrigerant with long-term availability due to its low global warming potential. BITZER has extensive practical experience with the natural refrigerant CO</w:t>
      </w:r>
      <w:r w:rsidRPr="00712D2C">
        <w:rPr>
          <w:rFonts w:ascii="Tahoma" w:hAnsi="Tahoma"/>
          <w:color w:val="000000" w:themeColor="text1"/>
          <w:sz w:val="22"/>
          <w:vertAlign w:val="subscript"/>
        </w:rPr>
        <w:t>2</w:t>
      </w:r>
      <w:r w:rsidRPr="00712D2C">
        <w:rPr>
          <w:rFonts w:ascii="Tahoma" w:hAnsi="Tahoma"/>
          <w:color w:val="000000" w:themeColor="text1"/>
          <w:sz w:val="22"/>
        </w:rPr>
        <w:t>, which was a key driving force behind the development of the CO</w:t>
      </w:r>
      <w:r w:rsidRPr="00712D2C">
        <w:rPr>
          <w:rFonts w:ascii="Tahoma" w:hAnsi="Tahoma"/>
          <w:color w:val="000000" w:themeColor="text1"/>
          <w:sz w:val="22"/>
          <w:vertAlign w:val="subscript"/>
        </w:rPr>
        <w:t>2</w:t>
      </w:r>
      <w:r w:rsidRPr="00712D2C">
        <w:rPr>
          <w:rFonts w:ascii="Tahoma" w:hAnsi="Tahoma"/>
          <w:color w:val="000000" w:themeColor="text1"/>
          <w:sz w:val="22"/>
        </w:rPr>
        <w:t>LITE. The reciprocating compressor demonstrates its strengths particularly in comprehensive thermal management and enables the use of eco-friendly CO</w:t>
      </w:r>
      <w:r w:rsidRPr="00712D2C">
        <w:rPr>
          <w:rFonts w:ascii="Tahoma" w:hAnsi="Tahoma"/>
          <w:color w:val="000000" w:themeColor="text1"/>
          <w:sz w:val="22"/>
          <w:vertAlign w:val="subscript"/>
        </w:rPr>
        <w:t>2</w:t>
      </w:r>
      <w:r w:rsidRPr="00712D2C">
        <w:rPr>
          <w:rFonts w:ascii="Tahoma" w:hAnsi="Tahoma"/>
          <w:color w:val="000000" w:themeColor="text1"/>
          <w:sz w:val="22"/>
        </w:rPr>
        <w:t xml:space="preserve"> systems even in the smallest of spaces. This is especially important for sustainable mobility solutions such as electric buses and rail vehicles, where space and weight </w:t>
      </w:r>
      <w:r w:rsidR="00187722">
        <w:rPr>
          <w:rFonts w:ascii="Tahoma" w:hAnsi="Tahoma"/>
          <w:color w:val="000000" w:themeColor="text1"/>
          <w:sz w:val="22"/>
        </w:rPr>
        <w:t>restrictions</w:t>
      </w:r>
      <w:r w:rsidRPr="00712D2C">
        <w:rPr>
          <w:rFonts w:ascii="Tahoma" w:hAnsi="Tahoma"/>
          <w:color w:val="000000" w:themeColor="text1"/>
          <w:sz w:val="22"/>
        </w:rPr>
        <w:t>, efficiency and lifetime have a direct impact on investment and operating costs. With displacement of 6.64 m</w:t>
      </w:r>
      <w:r w:rsidRPr="00712D2C">
        <w:rPr>
          <w:rFonts w:ascii="Tahoma" w:hAnsi="Tahoma"/>
          <w:color w:val="000000" w:themeColor="text1"/>
          <w:sz w:val="22"/>
          <w:vertAlign w:val="superscript"/>
        </w:rPr>
        <w:t>3</w:t>
      </w:r>
      <w:r w:rsidRPr="00712D2C">
        <w:rPr>
          <w:rFonts w:ascii="Tahoma" w:hAnsi="Tahoma"/>
          <w:color w:val="000000" w:themeColor="text1"/>
          <w:sz w:val="22"/>
        </w:rPr>
        <w:t xml:space="preserve">/h at 50 Hz and a wide capacity control range, </w:t>
      </w:r>
      <w:r w:rsidR="00187722">
        <w:rPr>
          <w:rFonts w:ascii="Tahoma" w:hAnsi="Tahoma"/>
          <w:color w:val="000000" w:themeColor="text1"/>
          <w:sz w:val="22"/>
        </w:rPr>
        <w:t xml:space="preserve">the </w:t>
      </w:r>
      <w:r w:rsidRPr="00712D2C">
        <w:rPr>
          <w:rFonts w:ascii="Tahoma" w:hAnsi="Tahoma"/>
          <w:color w:val="000000" w:themeColor="text1"/>
          <w:sz w:val="22"/>
        </w:rPr>
        <w:t>CO</w:t>
      </w:r>
      <w:r w:rsidRPr="00712D2C">
        <w:rPr>
          <w:rFonts w:ascii="Tahoma" w:hAnsi="Tahoma"/>
          <w:color w:val="000000" w:themeColor="text1"/>
          <w:sz w:val="22"/>
          <w:vertAlign w:val="subscript"/>
        </w:rPr>
        <w:t>2</w:t>
      </w:r>
      <w:r w:rsidRPr="00712D2C">
        <w:rPr>
          <w:rFonts w:ascii="Tahoma" w:hAnsi="Tahoma"/>
          <w:color w:val="000000" w:themeColor="text1"/>
          <w:sz w:val="22"/>
        </w:rPr>
        <w:t>LITE achieves cooling capacities of up to 32 kW* and heating capacities of up to 25 kW** (*operating conditions: t</w:t>
      </w:r>
      <w:r w:rsidRPr="00712D2C">
        <w:rPr>
          <w:rFonts w:ascii="Tahoma" w:hAnsi="Tahoma"/>
          <w:color w:val="000000" w:themeColor="text1"/>
          <w:sz w:val="22"/>
          <w:vertAlign w:val="subscript"/>
        </w:rPr>
        <w:t>0</w:t>
      </w:r>
      <w:r w:rsidRPr="00712D2C">
        <w:rPr>
          <w:rFonts w:ascii="Tahoma" w:hAnsi="Tahoma"/>
          <w:color w:val="000000" w:themeColor="text1"/>
          <w:sz w:val="22"/>
        </w:rPr>
        <w:t xml:space="preserve"> = +5°C,</w:t>
      </w:r>
      <w:r w:rsidR="00A46437">
        <w:rPr>
          <w:rFonts w:ascii="Tahoma" w:hAnsi="Tahoma"/>
          <w:color w:val="000000" w:themeColor="text1"/>
          <w:sz w:val="22"/>
        </w:rPr>
        <w:t xml:space="preserve"> </w:t>
      </w:r>
      <w:proofErr w:type="spellStart"/>
      <w:r w:rsidRPr="00712D2C">
        <w:rPr>
          <w:rFonts w:ascii="Tahoma" w:hAnsi="Tahoma"/>
          <w:color w:val="000000" w:themeColor="text1"/>
          <w:sz w:val="22"/>
        </w:rPr>
        <w:t>t</w:t>
      </w:r>
      <w:r w:rsidRPr="00712D2C">
        <w:rPr>
          <w:rFonts w:ascii="Tahoma" w:hAnsi="Tahoma"/>
          <w:color w:val="000000" w:themeColor="text1"/>
          <w:sz w:val="22"/>
          <w:vertAlign w:val="subscript"/>
        </w:rPr>
        <w:t>g</w:t>
      </w:r>
      <w:r w:rsidR="00583602">
        <w:rPr>
          <w:rFonts w:ascii="Tahoma" w:hAnsi="Tahoma"/>
          <w:color w:val="000000" w:themeColor="text1"/>
          <w:sz w:val="22"/>
          <w:vertAlign w:val="subscript"/>
        </w:rPr>
        <w:t>c</w:t>
      </w:r>
      <w:r w:rsidRPr="00712D2C">
        <w:rPr>
          <w:rFonts w:ascii="Tahoma" w:hAnsi="Tahoma"/>
          <w:color w:val="000000" w:themeColor="text1"/>
          <w:sz w:val="22"/>
          <w:vertAlign w:val="subscript"/>
        </w:rPr>
        <w:t>,</w:t>
      </w:r>
      <w:r w:rsidR="006D289B">
        <w:rPr>
          <w:rFonts w:ascii="Tahoma" w:hAnsi="Tahoma"/>
          <w:color w:val="000000" w:themeColor="text1"/>
          <w:sz w:val="22"/>
          <w:vertAlign w:val="subscript"/>
        </w:rPr>
        <w:t>out</w:t>
      </w:r>
      <w:proofErr w:type="spellEnd"/>
      <w:r w:rsidRPr="00712D2C">
        <w:rPr>
          <w:rFonts w:ascii="Tahoma" w:hAnsi="Tahoma"/>
          <w:color w:val="000000" w:themeColor="text1"/>
          <w:sz w:val="22"/>
        </w:rPr>
        <w:t xml:space="preserve"> = +35°C at 70 Hz) (**operating conditions: t</w:t>
      </w:r>
      <w:r w:rsidRPr="00712D2C">
        <w:rPr>
          <w:rFonts w:ascii="Tahoma" w:hAnsi="Tahoma"/>
          <w:color w:val="000000" w:themeColor="text1"/>
          <w:sz w:val="22"/>
          <w:vertAlign w:val="subscript"/>
        </w:rPr>
        <w:t>0</w:t>
      </w:r>
      <w:r w:rsidRPr="00712D2C">
        <w:rPr>
          <w:rFonts w:ascii="Tahoma" w:hAnsi="Tahoma"/>
          <w:color w:val="000000" w:themeColor="text1"/>
          <w:sz w:val="22"/>
        </w:rPr>
        <w:t xml:space="preserve"> = </w:t>
      </w:r>
      <w:r w:rsidR="00187722">
        <w:rPr>
          <w:rFonts w:ascii="Tahoma" w:hAnsi="Tahoma" w:cs="Tahoma"/>
          <w:color w:val="000000" w:themeColor="text1"/>
          <w:sz w:val="22"/>
          <w:szCs w:val="22"/>
        </w:rPr>
        <w:t>–</w:t>
      </w:r>
      <w:r w:rsidR="00187722" w:rsidRPr="009775BB">
        <w:rPr>
          <w:rFonts w:ascii="Tahoma" w:hAnsi="Tahoma" w:cs="Tahoma"/>
          <w:color w:val="000000" w:themeColor="text1"/>
          <w:sz w:val="22"/>
          <w:szCs w:val="22"/>
        </w:rPr>
        <w:t>20°C</w:t>
      </w:r>
      <w:r w:rsidRPr="00712D2C">
        <w:rPr>
          <w:rFonts w:ascii="Tahoma" w:hAnsi="Tahoma"/>
          <w:color w:val="000000" w:themeColor="text1"/>
          <w:sz w:val="22"/>
        </w:rPr>
        <w:t xml:space="preserve">, </w:t>
      </w:r>
      <w:proofErr w:type="spellStart"/>
      <w:r w:rsidRPr="00712D2C">
        <w:rPr>
          <w:rFonts w:ascii="Tahoma" w:hAnsi="Tahoma"/>
          <w:color w:val="000000" w:themeColor="text1"/>
          <w:sz w:val="22"/>
        </w:rPr>
        <w:t>t</w:t>
      </w:r>
      <w:r w:rsidRPr="00712D2C">
        <w:rPr>
          <w:rFonts w:ascii="Tahoma" w:hAnsi="Tahoma"/>
          <w:color w:val="000000" w:themeColor="text1"/>
          <w:sz w:val="22"/>
          <w:vertAlign w:val="subscript"/>
        </w:rPr>
        <w:t>C</w:t>
      </w:r>
      <w:proofErr w:type="spellEnd"/>
      <w:r w:rsidRPr="00712D2C">
        <w:rPr>
          <w:rFonts w:ascii="Tahoma" w:hAnsi="Tahoma"/>
          <w:color w:val="000000" w:themeColor="text1"/>
          <w:sz w:val="22"/>
        </w:rPr>
        <w:t xml:space="preserve"> = +25°C at 70 Hz). The compressor can be installed either horizontally or rotated 90° along the longitudinal axis for maximum flexibility.</w:t>
      </w:r>
    </w:p>
    <w:p w14:paraId="2F655D97" w14:textId="34C9FF72" w:rsidR="0049189B" w:rsidRPr="00712D2C" w:rsidRDefault="0049189B" w:rsidP="0004067B">
      <w:pPr>
        <w:spacing w:before="240" w:line="360" w:lineRule="auto"/>
        <w:ind w:right="112"/>
        <w:rPr>
          <w:rFonts w:ascii="Tahoma" w:hAnsi="Tahoma"/>
          <w:iCs/>
          <w:color w:val="000000" w:themeColor="text1"/>
          <w:sz w:val="22"/>
          <w:szCs w:val="22"/>
        </w:rPr>
      </w:pPr>
    </w:p>
    <w:p w14:paraId="16D4E43F" w14:textId="77777777" w:rsidR="00A46437" w:rsidRDefault="00A46437">
      <w:pPr>
        <w:rPr>
          <w:rFonts w:ascii="Arial" w:hAnsi="Arial"/>
          <w:sz w:val="22"/>
          <w:lang w:val="en-US"/>
        </w:rPr>
      </w:pPr>
      <w:r>
        <w:rPr>
          <w:rFonts w:ascii="Arial" w:hAnsi="Arial"/>
          <w:sz w:val="22"/>
          <w:lang w:val="en-US"/>
        </w:rPr>
        <w:br w:type="page"/>
      </w:r>
    </w:p>
    <w:p w14:paraId="36D657F3" w14:textId="25325433" w:rsidR="007A0A06" w:rsidRPr="00583602" w:rsidRDefault="007A0A06" w:rsidP="007A0A06">
      <w:pPr>
        <w:spacing w:line="360" w:lineRule="auto"/>
        <w:ind w:right="112"/>
        <w:jc w:val="center"/>
        <w:rPr>
          <w:rFonts w:ascii="Arial" w:hAnsi="Arial"/>
          <w:sz w:val="22"/>
          <w:lang w:val="en-US"/>
        </w:rPr>
      </w:pPr>
      <w:r w:rsidRPr="00583602">
        <w:rPr>
          <w:rFonts w:ascii="Arial" w:hAnsi="Arial"/>
          <w:sz w:val="22"/>
          <w:lang w:val="en-US"/>
        </w:rPr>
        <w:lastRenderedPageBreak/>
        <w:t>■</w:t>
      </w:r>
    </w:p>
    <w:p w14:paraId="57F8E137" w14:textId="77777777" w:rsidR="007A0A06" w:rsidRPr="00583602" w:rsidRDefault="007A0A06" w:rsidP="007A0A06">
      <w:pPr>
        <w:spacing w:line="360" w:lineRule="auto"/>
        <w:ind w:right="112"/>
        <w:rPr>
          <w:rFonts w:ascii="Tahoma" w:hAnsi="Tahoma"/>
          <w:sz w:val="22"/>
          <w:lang w:val="en-US"/>
        </w:rPr>
      </w:pPr>
    </w:p>
    <w:p w14:paraId="4AD6A5A3" w14:textId="77777777" w:rsidR="00C6241E" w:rsidRPr="005E0524" w:rsidRDefault="00C6241E" w:rsidP="00C6241E">
      <w:pPr>
        <w:spacing w:line="360" w:lineRule="auto"/>
        <w:ind w:right="112"/>
        <w:jc w:val="both"/>
        <w:rPr>
          <w:rFonts w:ascii="Tahoma" w:hAnsi="Tahoma" w:cs="Tahoma"/>
          <w:sz w:val="20"/>
          <w:lang w:val="en-US"/>
        </w:rPr>
      </w:pPr>
      <w:bookmarkStart w:id="10" w:name="_Hlk18063907"/>
      <w:r w:rsidRPr="00FC4183">
        <w:rPr>
          <w:rFonts w:ascii="Tahoma" w:hAnsi="Tahoma" w:cs="Tahoma"/>
          <w:sz w:val="20"/>
          <w:lang w:val="en-US"/>
        </w:rPr>
        <w:t>As an independent specialist for refrigeration, air conditioning and heat pump technology, BITZER is present all over the world: with products and services for refrigeration, air conditioning and process cooling as well as transport, BITZER ensures optimum temperature conditions for trade in goods, industry processes and indoor climate control – always striving for the highest possible energy efficiency and quality.</w:t>
      </w:r>
      <w:r>
        <w:rPr>
          <w:rFonts w:ascii="Tahoma" w:hAnsi="Tahoma" w:cs="Tahoma"/>
          <w:sz w:val="20"/>
          <w:lang w:val="en-US"/>
        </w:rPr>
        <w:t xml:space="preserve"> </w:t>
      </w:r>
      <w:r w:rsidRPr="00FC4183">
        <w:rPr>
          <w:rFonts w:ascii="Tahoma" w:hAnsi="Tahoma" w:cs="Tahoma"/>
          <w:sz w:val="20"/>
          <w:lang w:val="en-US"/>
        </w:rPr>
        <w:t xml:space="preserve">BITZER is represented all over the world with 75 sites in 40 countries, including its sales companies and production facilities. </w:t>
      </w:r>
      <w:r w:rsidRPr="00226038">
        <w:rPr>
          <w:rFonts w:ascii="Tahoma" w:hAnsi="Tahoma" w:cs="Tahoma"/>
          <w:sz w:val="20"/>
          <w:lang w:val="en-US"/>
        </w:rPr>
        <w:t>Trade and service partners included, the BITZER network of manufacturing, development and sales extends to almost all countries in the world. In 202</w:t>
      </w:r>
      <w:r>
        <w:rPr>
          <w:rFonts w:ascii="Tahoma" w:hAnsi="Tahoma" w:cs="Tahoma"/>
          <w:sz w:val="20"/>
          <w:lang w:val="en-US"/>
        </w:rPr>
        <w:t>3</w:t>
      </w:r>
      <w:r w:rsidRPr="00226038">
        <w:rPr>
          <w:rFonts w:ascii="Tahoma" w:hAnsi="Tahoma" w:cs="Tahoma"/>
          <w:sz w:val="20"/>
          <w:lang w:val="en-US"/>
        </w:rPr>
        <w:t>, more than 4,</w:t>
      </w:r>
      <w:r>
        <w:rPr>
          <w:rFonts w:ascii="Tahoma" w:hAnsi="Tahoma" w:cs="Tahoma"/>
          <w:sz w:val="20"/>
          <w:lang w:val="en-US"/>
        </w:rPr>
        <w:t>3</w:t>
      </w:r>
      <w:r w:rsidRPr="00226038">
        <w:rPr>
          <w:rFonts w:ascii="Tahoma" w:hAnsi="Tahoma" w:cs="Tahoma"/>
          <w:sz w:val="20"/>
          <w:lang w:val="en-US"/>
        </w:rPr>
        <w:t xml:space="preserve">00 employees generated a turnover of </w:t>
      </w:r>
      <w:r>
        <w:rPr>
          <w:rFonts w:ascii="Tahoma" w:hAnsi="Tahoma" w:cs="Tahoma"/>
          <w:sz w:val="20"/>
          <w:lang w:val="en-US"/>
        </w:rPr>
        <w:t>€1.01 billion</w:t>
      </w:r>
      <w:r w:rsidRPr="00226038">
        <w:rPr>
          <w:rFonts w:ascii="Tahoma" w:hAnsi="Tahoma" w:cs="Tahoma"/>
          <w:sz w:val="20"/>
          <w:lang w:val="en-US"/>
        </w:rPr>
        <w:t xml:space="preserve">; expenditure for research and development </w:t>
      </w:r>
      <w:proofErr w:type="spellStart"/>
      <w:r w:rsidRPr="00226038">
        <w:rPr>
          <w:rFonts w:ascii="Tahoma" w:hAnsi="Tahoma" w:cs="Tahoma"/>
          <w:sz w:val="20"/>
          <w:lang w:val="en-US"/>
        </w:rPr>
        <w:t>totalled</w:t>
      </w:r>
      <w:proofErr w:type="spellEnd"/>
      <w:r w:rsidRPr="00226038">
        <w:rPr>
          <w:rFonts w:ascii="Tahoma" w:hAnsi="Tahoma" w:cs="Tahoma"/>
          <w:sz w:val="20"/>
          <w:lang w:val="en-US"/>
        </w:rPr>
        <w:t xml:space="preserve"> €</w:t>
      </w:r>
      <w:r>
        <w:rPr>
          <w:rFonts w:ascii="Tahoma" w:hAnsi="Tahoma" w:cs="Tahoma"/>
          <w:sz w:val="20"/>
          <w:lang w:val="en-US"/>
        </w:rPr>
        <w:t>61</w:t>
      </w:r>
      <w:r w:rsidRPr="00226038">
        <w:rPr>
          <w:rFonts w:ascii="Tahoma" w:hAnsi="Tahoma" w:cs="Tahoma"/>
          <w:sz w:val="20"/>
          <w:lang w:val="en-US"/>
        </w:rPr>
        <w:t xml:space="preserve"> million.</w:t>
      </w:r>
      <w:bookmarkEnd w:id="10"/>
    </w:p>
    <w:p w14:paraId="279D2E8A" w14:textId="77777777" w:rsidR="00C6241E" w:rsidRPr="00FA4DE3" w:rsidRDefault="00C6241E" w:rsidP="00C6241E">
      <w:pPr>
        <w:spacing w:line="360" w:lineRule="auto"/>
        <w:ind w:right="112"/>
        <w:jc w:val="both"/>
        <w:rPr>
          <w:rFonts w:ascii="Tahoma" w:hAnsi="Tahoma"/>
          <w:sz w:val="20"/>
          <w:lang w:val="en-US"/>
        </w:rPr>
      </w:pPr>
    </w:p>
    <w:p w14:paraId="540F332E" w14:textId="77777777" w:rsidR="00C6241E" w:rsidRPr="000E1FA9" w:rsidRDefault="00A46437" w:rsidP="00C6241E">
      <w:pPr>
        <w:spacing w:line="360" w:lineRule="auto"/>
        <w:ind w:right="112"/>
        <w:jc w:val="both"/>
        <w:rPr>
          <w:rFonts w:ascii="Tahoma" w:hAnsi="Tahoma"/>
          <w:sz w:val="20"/>
          <w:lang w:val="en-US"/>
        </w:rPr>
      </w:pPr>
      <w:hyperlink r:id="rId12" w:history="1">
        <w:r w:rsidR="00C6241E" w:rsidRPr="000E1FA9">
          <w:rPr>
            <w:rStyle w:val="Hyperlink"/>
            <w:rFonts w:ascii="Tahoma" w:hAnsi="Tahoma"/>
            <w:sz w:val="20"/>
            <w:lang w:val="en-US"/>
          </w:rPr>
          <w:t>www.bitzer.de</w:t>
        </w:r>
      </w:hyperlink>
    </w:p>
    <w:p w14:paraId="662B5DC0" w14:textId="77777777" w:rsidR="00C6241E" w:rsidRPr="000E1FA9" w:rsidRDefault="00C6241E" w:rsidP="00C6241E">
      <w:pPr>
        <w:spacing w:line="360" w:lineRule="auto"/>
        <w:ind w:right="112"/>
        <w:jc w:val="both"/>
        <w:rPr>
          <w:rFonts w:ascii="Tahoma" w:hAnsi="Tahoma"/>
          <w:sz w:val="20"/>
          <w:lang w:val="en-US"/>
        </w:rPr>
      </w:pPr>
    </w:p>
    <w:p w14:paraId="28B87A20" w14:textId="77777777" w:rsidR="00C6241E" w:rsidRPr="000E1FA9" w:rsidRDefault="00C6241E" w:rsidP="00C6241E">
      <w:pPr>
        <w:spacing w:line="360" w:lineRule="auto"/>
        <w:ind w:right="112"/>
        <w:jc w:val="both"/>
        <w:rPr>
          <w:rFonts w:ascii="Tahoma" w:hAnsi="Tahoma"/>
          <w:sz w:val="20"/>
          <w:lang w:val="en-US"/>
        </w:rPr>
      </w:pPr>
      <w:r w:rsidRPr="000E1FA9">
        <w:rPr>
          <w:rFonts w:ascii="Tahoma" w:hAnsi="Tahoma"/>
          <w:b/>
          <w:sz w:val="20"/>
          <w:lang w:val="en-US"/>
        </w:rPr>
        <w:t>Overview of images</w:t>
      </w:r>
    </w:p>
    <w:p w14:paraId="4831DC44" w14:textId="77777777" w:rsidR="00C6241E" w:rsidRPr="000E1FA9" w:rsidRDefault="00C6241E" w:rsidP="00C6241E">
      <w:pPr>
        <w:spacing w:line="360" w:lineRule="auto"/>
        <w:ind w:right="112"/>
        <w:jc w:val="both"/>
        <w:rPr>
          <w:rFonts w:ascii="Tahoma" w:hAnsi="Tahoma"/>
          <w:sz w:val="20"/>
          <w:lang w:val="en-US"/>
        </w:rPr>
      </w:pPr>
      <w:r w:rsidRPr="000E1FA9">
        <w:rPr>
          <w:rFonts w:ascii="Tahoma" w:hAnsi="Tahoma"/>
          <w:sz w:val="20"/>
          <w:lang w:val="en-US"/>
        </w:rPr>
        <w:t>Images may only be used for editorial purposes. This usage is free of charge if ‘Photo: BITZER’ is provided as the source and a free copy of the publication is sent. Images may not be modified or altered, except to crop out the background surrounding the main subject.</w:t>
      </w:r>
    </w:p>
    <w:p w14:paraId="3BB88515" w14:textId="6B189FCE" w:rsidR="008E5483" w:rsidRPr="00C6241E" w:rsidRDefault="00771BDA" w:rsidP="00950F7B">
      <w:pPr>
        <w:spacing w:line="360" w:lineRule="auto"/>
        <w:rPr>
          <w:rFonts w:ascii="Tahoma" w:hAnsi="Tahoma"/>
          <w:sz w:val="22"/>
          <w:lang w:val="en-US"/>
        </w:rPr>
      </w:pPr>
      <w:r w:rsidRPr="00712D2C">
        <w:rPr>
          <w:rFonts w:ascii="Tahoma" w:hAnsi="Tahoma"/>
          <w:noProof/>
          <w:sz w:val="22"/>
        </w:rPr>
        <w:drawing>
          <wp:anchor distT="0" distB="0" distL="114300" distR="114300" simplePos="0" relativeHeight="251659264" behindDoc="0" locked="0" layoutInCell="1" allowOverlap="1" wp14:anchorId="7BC2BA67" wp14:editId="352396CD">
            <wp:simplePos x="0" y="0"/>
            <wp:positionH relativeFrom="margin">
              <wp:align>left</wp:align>
            </wp:positionH>
            <wp:positionV relativeFrom="margin">
              <wp:posOffset>4113087</wp:posOffset>
            </wp:positionV>
            <wp:extent cx="3992400" cy="2469600"/>
            <wp:effectExtent l="0" t="0" r="8255" b="6985"/>
            <wp:wrapNone/>
            <wp:docPr id="1274347908" name="Grafik 1" descr="Ein Bild, das Plasti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4347908" name="Grafik 1" descr="Ein Bild, das Plastik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113"/>
                    <a:stretch/>
                  </pic:blipFill>
                  <pic:spPr bwMode="auto">
                    <a:xfrm>
                      <a:off x="0" y="0"/>
                      <a:ext cx="3992400" cy="246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5F43EA2" w14:textId="02329F5F" w:rsidR="008E5483" w:rsidRPr="00C6241E" w:rsidRDefault="008E5483" w:rsidP="00950F7B">
      <w:pPr>
        <w:spacing w:line="360" w:lineRule="auto"/>
        <w:rPr>
          <w:rFonts w:ascii="Tahoma" w:hAnsi="Tahoma"/>
          <w:sz w:val="22"/>
          <w:lang w:val="en-US"/>
        </w:rPr>
      </w:pPr>
    </w:p>
    <w:p w14:paraId="1DC93A78" w14:textId="10B0D9DE" w:rsidR="006A251A" w:rsidRPr="00C6241E" w:rsidRDefault="006A251A" w:rsidP="00E45097">
      <w:pPr>
        <w:spacing w:before="240" w:line="360" w:lineRule="auto"/>
        <w:rPr>
          <w:rFonts w:ascii="Tahoma" w:hAnsi="Tahoma"/>
          <w:sz w:val="22"/>
          <w:lang w:val="en-US"/>
        </w:rPr>
      </w:pPr>
    </w:p>
    <w:p w14:paraId="6AFA203F" w14:textId="31515F86" w:rsidR="0016033A" w:rsidRPr="00C6241E" w:rsidRDefault="0016033A" w:rsidP="00E45097">
      <w:pPr>
        <w:spacing w:before="240" w:line="360" w:lineRule="auto"/>
        <w:rPr>
          <w:rFonts w:ascii="Tahoma" w:hAnsi="Tahoma"/>
          <w:noProof/>
          <w:sz w:val="22"/>
          <w:lang w:val="en-US"/>
        </w:rPr>
      </w:pPr>
    </w:p>
    <w:p w14:paraId="3C16A02D" w14:textId="524947CF" w:rsidR="006A251A" w:rsidRPr="00C6241E" w:rsidRDefault="006A251A" w:rsidP="00E45097">
      <w:pPr>
        <w:spacing w:before="240" w:line="360" w:lineRule="auto"/>
        <w:rPr>
          <w:rFonts w:ascii="Tahoma" w:hAnsi="Tahoma"/>
          <w:sz w:val="22"/>
          <w:lang w:val="en-US"/>
        </w:rPr>
      </w:pPr>
    </w:p>
    <w:p w14:paraId="1C639294" w14:textId="77777777" w:rsidR="006A251A" w:rsidRPr="00C6241E" w:rsidRDefault="006A251A" w:rsidP="00E45097">
      <w:pPr>
        <w:spacing w:before="240" w:line="360" w:lineRule="auto"/>
        <w:rPr>
          <w:rFonts w:ascii="Tahoma" w:hAnsi="Tahoma"/>
          <w:sz w:val="22"/>
          <w:lang w:val="en-US"/>
        </w:rPr>
      </w:pPr>
    </w:p>
    <w:p w14:paraId="40D88D0A" w14:textId="1CAE4A7B" w:rsidR="004A19B6" w:rsidRPr="00C6241E" w:rsidRDefault="004A19B6" w:rsidP="00E45097">
      <w:pPr>
        <w:spacing w:before="240" w:line="360" w:lineRule="auto"/>
        <w:rPr>
          <w:rFonts w:ascii="Tahoma" w:hAnsi="Tahoma"/>
          <w:sz w:val="22"/>
          <w:lang w:val="en-US"/>
        </w:rPr>
      </w:pPr>
    </w:p>
    <w:p w14:paraId="3BE2C42A" w14:textId="4E57ABE7" w:rsidR="003B240C" w:rsidRPr="00712D2C" w:rsidRDefault="00950F7B" w:rsidP="00E45097">
      <w:pPr>
        <w:spacing w:before="240" w:line="360" w:lineRule="auto"/>
        <w:rPr>
          <w:rFonts w:ascii="Tahoma" w:hAnsi="Tahoma"/>
          <w:sz w:val="22"/>
        </w:rPr>
      </w:pPr>
      <w:r w:rsidRPr="00712D2C">
        <w:rPr>
          <w:rFonts w:ascii="Tahoma" w:hAnsi="Tahoma"/>
          <w:sz w:val="22"/>
        </w:rPr>
        <w:t>Image: BITZER CO</w:t>
      </w:r>
      <w:r w:rsidRPr="00712D2C">
        <w:rPr>
          <w:rFonts w:ascii="Tahoma" w:hAnsi="Tahoma"/>
          <w:sz w:val="22"/>
          <w:vertAlign w:val="subscript"/>
        </w:rPr>
        <w:t>2</w:t>
      </w:r>
      <w:r w:rsidRPr="00712D2C">
        <w:rPr>
          <w:rFonts w:ascii="Tahoma" w:hAnsi="Tahoma"/>
          <w:sz w:val="22"/>
        </w:rPr>
        <w:t>LITE – the efficient lightweight for compact system designs, especially in transport applications</w:t>
      </w:r>
    </w:p>
    <w:sectPr w:rsidR="003B240C" w:rsidRPr="00712D2C" w:rsidSect="00A94956">
      <w:type w:val="continuous"/>
      <w:pgSz w:w="11906" w:h="16838" w:code="9"/>
      <w:pgMar w:top="1418" w:right="680" w:bottom="1418" w:left="1247" w:header="851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FB9224" w14:textId="77777777" w:rsidR="002C2C11" w:rsidRDefault="002C2C11">
      <w:r>
        <w:separator/>
      </w:r>
    </w:p>
  </w:endnote>
  <w:endnote w:type="continuationSeparator" w:id="0">
    <w:p w14:paraId="60DB1F87" w14:textId="77777777" w:rsidR="002C2C11" w:rsidRDefault="002C2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2F038" w14:textId="77777777" w:rsidR="00645B53" w:rsidRPr="00E83359" w:rsidRDefault="00645B53">
    <w:pPr>
      <w:pStyle w:val="Fuzeile"/>
    </w:pPr>
  </w:p>
  <w:p w14:paraId="1916656B" w14:textId="77777777" w:rsidR="00645B53" w:rsidRPr="00E83359" w:rsidRDefault="00645B53">
    <w:pPr>
      <w:pStyle w:val="Fuzeile"/>
    </w:pPr>
  </w:p>
  <w:p w14:paraId="0B3D81E1" w14:textId="77777777" w:rsidR="00645B53" w:rsidRPr="00E83359" w:rsidRDefault="00645B53">
    <w:pPr>
      <w:pStyle w:val="Fuzeile"/>
    </w:pPr>
  </w:p>
  <w:p w14:paraId="51AC5D91" w14:textId="77777777" w:rsidR="00645B53" w:rsidRPr="00E83359" w:rsidRDefault="00645B5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D03E08" w14:textId="77777777" w:rsidR="002C2C11" w:rsidRDefault="002C2C11">
      <w:r>
        <w:separator/>
      </w:r>
    </w:p>
  </w:footnote>
  <w:footnote w:type="continuationSeparator" w:id="0">
    <w:p w14:paraId="575DFA8A" w14:textId="77777777" w:rsidR="002C2C11" w:rsidRDefault="002C2C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3999F" w14:textId="157C600F" w:rsidR="00645B53" w:rsidRPr="007F11B8" w:rsidRDefault="00645B53" w:rsidP="00403329">
    <w:pPr>
      <w:pStyle w:val="Kopfzeile"/>
      <w:rPr>
        <w:rFonts w:ascii="Tahoma" w:hAnsi="Tahoma" w:cs="Tahoma"/>
        <w:sz w:val="22"/>
        <w:szCs w:val="22"/>
      </w:rPr>
    </w:pPr>
    <w:r>
      <w:rPr>
        <w:rFonts w:ascii="Tahoma" w:hAnsi="Tahoma"/>
        <w:b/>
        <w:sz w:val="40"/>
      </w:rPr>
      <w:t>Pr</w:t>
    </w:r>
    <w:r>
      <w:rPr>
        <w:noProof/>
        <w:sz w:val="22"/>
      </w:rPr>
      <w:drawing>
        <wp:anchor distT="0" distB="0" distL="114300" distR="114300" simplePos="0" relativeHeight="251659264" behindDoc="0" locked="1" layoutInCell="1" allowOverlap="1" wp14:anchorId="4C3FE676" wp14:editId="4A7928C3">
          <wp:simplePos x="0" y="0"/>
          <wp:positionH relativeFrom="margin">
            <wp:posOffset>3976370</wp:posOffset>
          </wp:positionH>
          <wp:positionV relativeFrom="page">
            <wp:posOffset>428625</wp:posOffset>
          </wp:positionV>
          <wp:extent cx="1638000" cy="576000"/>
          <wp:effectExtent l="0" t="0" r="635" b="0"/>
          <wp:wrapNone/>
          <wp:docPr id="1" name="Bild 38" descr="Bitzer Stern 1c black 9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 descr="Bitzer Stern 1c black 9c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000" cy="576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ahoma" w:hAnsi="Tahoma"/>
        <w:b/>
        <w:sz w:val="40"/>
      </w:rPr>
      <w:t>oduct profile</w:t>
    </w:r>
  </w:p>
  <w:p w14:paraId="73994C9A" w14:textId="77777777" w:rsidR="00645B53" w:rsidRPr="006F5836" w:rsidRDefault="00645B53" w:rsidP="00403329">
    <w:pPr>
      <w:pStyle w:val="Kopfzeile"/>
      <w:rPr>
        <w:rFonts w:ascii="Tahoma" w:hAnsi="Tahoma" w:cs="Tahoma"/>
        <w:sz w:val="40"/>
        <w:szCs w:val="4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53246" w14:textId="77777777" w:rsidR="00645B53" w:rsidRDefault="00645B53">
    <w:pPr>
      <w:pStyle w:val="Kopfzeile"/>
    </w:pPr>
    <w:r>
      <w:rPr>
        <w:rFonts w:ascii="Tahoma" w:hAnsi="Tahoma"/>
        <w:b/>
        <w:sz w:val="40"/>
      </w:rPr>
      <w:t>Press 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401D0"/>
    <w:multiLevelType w:val="hybridMultilevel"/>
    <w:tmpl w:val="19ECC0A2"/>
    <w:lvl w:ilvl="0" w:tplc="274E3E5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881109"/>
    <w:multiLevelType w:val="hybridMultilevel"/>
    <w:tmpl w:val="7E86699E"/>
    <w:lvl w:ilvl="0" w:tplc="274E3E5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B25C4"/>
    <w:multiLevelType w:val="hybridMultilevel"/>
    <w:tmpl w:val="5888D3BE"/>
    <w:lvl w:ilvl="0" w:tplc="8056F83A">
      <w:numFmt w:val="bullet"/>
      <w:lvlText w:val=""/>
      <w:lvlJc w:val="left"/>
      <w:pPr>
        <w:ind w:left="720" w:hanging="360"/>
      </w:pPr>
      <w:rPr>
        <w:rFonts w:ascii="Wingdings" w:eastAsia="Times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EB4639"/>
    <w:multiLevelType w:val="multilevel"/>
    <w:tmpl w:val="9140E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737FF6"/>
    <w:multiLevelType w:val="hybridMultilevel"/>
    <w:tmpl w:val="0F8A701C"/>
    <w:lvl w:ilvl="0" w:tplc="5D52A84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4675227">
    <w:abstractNumId w:val="0"/>
  </w:num>
  <w:num w:numId="2" w16cid:durableId="871114825">
    <w:abstractNumId w:val="2"/>
  </w:num>
  <w:num w:numId="3" w16cid:durableId="1498502078">
    <w:abstractNumId w:val="0"/>
  </w:num>
  <w:num w:numId="4" w16cid:durableId="726075462">
    <w:abstractNumId w:val="1"/>
  </w:num>
  <w:num w:numId="5" w16cid:durableId="1074089452">
    <w:abstractNumId w:val="3"/>
    <w:lvlOverride w:ilvl="0">
      <w:startOverride w:val="1"/>
    </w:lvlOverride>
  </w:num>
  <w:num w:numId="6" w16cid:durableId="1265532164">
    <w:abstractNumId w:val="3"/>
    <w:lvlOverride w:ilvl="0">
      <w:startOverride w:val="2"/>
    </w:lvlOverride>
  </w:num>
  <w:num w:numId="7" w16cid:durableId="421607688">
    <w:abstractNumId w:val="3"/>
    <w:lvlOverride w:ilvl="0">
      <w:startOverride w:val="3"/>
    </w:lvlOverride>
  </w:num>
  <w:num w:numId="8" w16cid:durableId="1400588914">
    <w:abstractNumId w:val="3"/>
    <w:lvlOverride w:ilvl="0">
      <w:startOverride w:val="4"/>
    </w:lvlOverride>
  </w:num>
  <w:num w:numId="9" w16cid:durableId="17513422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DB7"/>
    <w:rsid w:val="00000C01"/>
    <w:rsid w:val="000057AA"/>
    <w:rsid w:val="00005822"/>
    <w:rsid w:val="000129B0"/>
    <w:rsid w:val="00021C11"/>
    <w:rsid w:val="00031570"/>
    <w:rsid w:val="00034379"/>
    <w:rsid w:val="00036060"/>
    <w:rsid w:val="0004067B"/>
    <w:rsid w:val="000409B4"/>
    <w:rsid w:val="000442A3"/>
    <w:rsid w:val="000460FB"/>
    <w:rsid w:val="0005150B"/>
    <w:rsid w:val="00056927"/>
    <w:rsid w:val="00056E2E"/>
    <w:rsid w:val="000602AD"/>
    <w:rsid w:val="00061C0D"/>
    <w:rsid w:val="00062274"/>
    <w:rsid w:val="00062A38"/>
    <w:rsid w:val="0006421A"/>
    <w:rsid w:val="000656FB"/>
    <w:rsid w:val="0007533B"/>
    <w:rsid w:val="0007629A"/>
    <w:rsid w:val="0007739C"/>
    <w:rsid w:val="00077409"/>
    <w:rsid w:val="00081310"/>
    <w:rsid w:val="0008325C"/>
    <w:rsid w:val="00085552"/>
    <w:rsid w:val="00085D60"/>
    <w:rsid w:val="0008778D"/>
    <w:rsid w:val="00094D04"/>
    <w:rsid w:val="000A2E25"/>
    <w:rsid w:val="000A520F"/>
    <w:rsid w:val="000A679F"/>
    <w:rsid w:val="000B079A"/>
    <w:rsid w:val="000B294F"/>
    <w:rsid w:val="000B433F"/>
    <w:rsid w:val="000C5B36"/>
    <w:rsid w:val="000C7C95"/>
    <w:rsid w:val="000D1CC3"/>
    <w:rsid w:val="000D2EF1"/>
    <w:rsid w:val="000D3D1D"/>
    <w:rsid w:val="000D5572"/>
    <w:rsid w:val="000D55D8"/>
    <w:rsid w:val="000D6DEC"/>
    <w:rsid w:val="000E5430"/>
    <w:rsid w:val="000E6FF0"/>
    <w:rsid w:val="000F3117"/>
    <w:rsid w:val="000F4DFF"/>
    <w:rsid w:val="000F5820"/>
    <w:rsid w:val="00105636"/>
    <w:rsid w:val="0011150B"/>
    <w:rsid w:val="00113BB8"/>
    <w:rsid w:val="00121105"/>
    <w:rsid w:val="00121973"/>
    <w:rsid w:val="00126449"/>
    <w:rsid w:val="00130373"/>
    <w:rsid w:val="001345B7"/>
    <w:rsid w:val="00135CE0"/>
    <w:rsid w:val="0013778C"/>
    <w:rsid w:val="001428DF"/>
    <w:rsid w:val="00143A8C"/>
    <w:rsid w:val="0014616F"/>
    <w:rsid w:val="001521BD"/>
    <w:rsid w:val="0015393A"/>
    <w:rsid w:val="0016033A"/>
    <w:rsid w:val="00161956"/>
    <w:rsid w:val="00165D1D"/>
    <w:rsid w:val="00166190"/>
    <w:rsid w:val="0016620D"/>
    <w:rsid w:val="001701E7"/>
    <w:rsid w:val="00170992"/>
    <w:rsid w:val="00171500"/>
    <w:rsid w:val="001717B2"/>
    <w:rsid w:val="001775CA"/>
    <w:rsid w:val="00180E8B"/>
    <w:rsid w:val="0018103C"/>
    <w:rsid w:val="00182AD4"/>
    <w:rsid w:val="00183A3C"/>
    <w:rsid w:val="001856FD"/>
    <w:rsid w:val="00187722"/>
    <w:rsid w:val="001947CF"/>
    <w:rsid w:val="00194C54"/>
    <w:rsid w:val="00196CF7"/>
    <w:rsid w:val="00197DA1"/>
    <w:rsid w:val="001A225A"/>
    <w:rsid w:val="001A413D"/>
    <w:rsid w:val="001A4EC0"/>
    <w:rsid w:val="001A77EB"/>
    <w:rsid w:val="001B492B"/>
    <w:rsid w:val="001B6524"/>
    <w:rsid w:val="001C2261"/>
    <w:rsid w:val="001C2E28"/>
    <w:rsid w:val="001C4790"/>
    <w:rsid w:val="001C4898"/>
    <w:rsid w:val="001C6A10"/>
    <w:rsid w:val="001D0E9C"/>
    <w:rsid w:val="001D280B"/>
    <w:rsid w:val="001D6B60"/>
    <w:rsid w:val="001E2FC3"/>
    <w:rsid w:val="001E31FC"/>
    <w:rsid w:val="001E6790"/>
    <w:rsid w:val="001F00FD"/>
    <w:rsid w:val="001F5CE2"/>
    <w:rsid w:val="001F6284"/>
    <w:rsid w:val="001F6F44"/>
    <w:rsid w:val="00201616"/>
    <w:rsid w:val="00204B27"/>
    <w:rsid w:val="0020626C"/>
    <w:rsid w:val="0020657E"/>
    <w:rsid w:val="00206B86"/>
    <w:rsid w:val="002077C1"/>
    <w:rsid w:val="00207FE5"/>
    <w:rsid w:val="0021081D"/>
    <w:rsid w:val="002154F0"/>
    <w:rsid w:val="0021555A"/>
    <w:rsid w:val="002166DE"/>
    <w:rsid w:val="002208DE"/>
    <w:rsid w:val="00221BC6"/>
    <w:rsid w:val="00222A26"/>
    <w:rsid w:val="00225895"/>
    <w:rsid w:val="00225DC0"/>
    <w:rsid w:val="00241630"/>
    <w:rsid w:val="00243C2E"/>
    <w:rsid w:val="002464D0"/>
    <w:rsid w:val="00247B2D"/>
    <w:rsid w:val="00254BC4"/>
    <w:rsid w:val="00255D48"/>
    <w:rsid w:val="00257374"/>
    <w:rsid w:val="00264BE3"/>
    <w:rsid w:val="0026721A"/>
    <w:rsid w:val="00270CB7"/>
    <w:rsid w:val="00273587"/>
    <w:rsid w:val="00274344"/>
    <w:rsid w:val="002756F1"/>
    <w:rsid w:val="00280B26"/>
    <w:rsid w:val="00281076"/>
    <w:rsid w:val="00281209"/>
    <w:rsid w:val="00285BE8"/>
    <w:rsid w:val="00285BEF"/>
    <w:rsid w:val="0028629D"/>
    <w:rsid w:val="00286C03"/>
    <w:rsid w:val="00290999"/>
    <w:rsid w:val="0029333B"/>
    <w:rsid w:val="00293411"/>
    <w:rsid w:val="0029383E"/>
    <w:rsid w:val="00293928"/>
    <w:rsid w:val="00293C93"/>
    <w:rsid w:val="00293E43"/>
    <w:rsid w:val="00295F23"/>
    <w:rsid w:val="002963B6"/>
    <w:rsid w:val="002A149B"/>
    <w:rsid w:val="002A7781"/>
    <w:rsid w:val="002B0924"/>
    <w:rsid w:val="002B30DE"/>
    <w:rsid w:val="002B51E0"/>
    <w:rsid w:val="002B5B1A"/>
    <w:rsid w:val="002B76F2"/>
    <w:rsid w:val="002C1014"/>
    <w:rsid w:val="002C19E9"/>
    <w:rsid w:val="002C2C11"/>
    <w:rsid w:val="002C5D64"/>
    <w:rsid w:val="002C5D89"/>
    <w:rsid w:val="002C6D84"/>
    <w:rsid w:val="002C7729"/>
    <w:rsid w:val="002D4D58"/>
    <w:rsid w:val="002D6259"/>
    <w:rsid w:val="002D728B"/>
    <w:rsid w:val="002E0599"/>
    <w:rsid w:val="002E1947"/>
    <w:rsid w:val="002E2329"/>
    <w:rsid w:val="002E358F"/>
    <w:rsid w:val="002E5F16"/>
    <w:rsid w:val="002E65C8"/>
    <w:rsid w:val="002E7183"/>
    <w:rsid w:val="002E7725"/>
    <w:rsid w:val="002E7F6A"/>
    <w:rsid w:val="002F7DBF"/>
    <w:rsid w:val="00300918"/>
    <w:rsid w:val="003021A9"/>
    <w:rsid w:val="003043C3"/>
    <w:rsid w:val="00305340"/>
    <w:rsid w:val="003070B2"/>
    <w:rsid w:val="00313E7A"/>
    <w:rsid w:val="00316731"/>
    <w:rsid w:val="0031738B"/>
    <w:rsid w:val="003175BE"/>
    <w:rsid w:val="00322FBA"/>
    <w:rsid w:val="00326961"/>
    <w:rsid w:val="00331395"/>
    <w:rsid w:val="0033338F"/>
    <w:rsid w:val="003336A5"/>
    <w:rsid w:val="003340F9"/>
    <w:rsid w:val="003355B8"/>
    <w:rsid w:val="00335F86"/>
    <w:rsid w:val="00336E61"/>
    <w:rsid w:val="0033769C"/>
    <w:rsid w:val="00337D79"/>
    <w:rsid w:val="003401BC"/>
    <w:rsid w:val="00340F5E"/>
    <w:rsid w:val="0034305C"/>
    <w:rsid w:val="003439AA"/>
    <w:rsid w:val="00344581"/>
    <w:rsid w:val="0035565D"/>
    <w:rsid w:val="0035779A"/>
    <w:rsid w:val="00360CA8"/>
    <w:rsid w:val="00361C04"/>
    <w:rsid w:val="00362FBE"/>
    <w:rsid w:val="00363E5F"/>
    <w:rsid w:val="003645E1"/>
    <w:rsid w:val="003674FD"/>
    <w:rsid w:val="003676F2"/>
    <w:rsid w:val="00377544"/>
    <w:rsid w:val="00382711"/>
    <w:rsid w:val="00384201"/>
    <w:rsid w:val="00387595"/>
    <w:rsid w:val="003913A2"/>
    <w:rsid w:val="00392703"/>
    <w:rsid w:val="0039610D"/>
    <w:rsid w:val="003A2902"/>
    <w:rsid w:val="003A4A74"/>
    <w:rsid w:val="003A62AD"/>
    <w:rsid w:val="003B1723"/>
    <w:rsid w:val="003B240C"/>
    <w:rsid w:val="003B38C3"/>
    <w:rsid w:val="003B4D6B"/>
    <w:rsid w:val="003C0035"/>
    <w:rsid w:val="003C0197"/>
    <w:rsid w:val="003C045E"/>
    <w:rsid w:val="003C054B"/>
    <w:rsid w:val="003C06DC"/>
    <w:rsid w:val="003D221B"/>
    <w:rsid w:val="003E2ACE"/>
    <w:rsid w:val="003F18C9"/>
    <w:rsid w:val="00400005"/>
    <w:rsid w:val="00400B66"/>
    <w:rsid w:val="00401EBA"/>
    <w:rsid w:val="00403329"/>
    <w:rsid w:val="0040550F"/>
    <w:rsid w:val="00405F17"/>
    <w:rsid w:val="00406740"/>
    <w:rsid w:val="00407917"/>
    <w:rsid w:val="00417176"/>
    <w:rsid w:val="00425021"/>
    <w:rsid w:val="00425326"/>
    <w:rsid w:val="00426A7C"/>
    <w:rsid w:val="004278ED"/>
    <w:rsid w:val="00430973"/>
    <w:rsid w:val="00434055"/>
    <w:rsid w:val="00441594"/>
    <w:rsid w:val="00443236"/>
    <w:rsid w:val="0044683E"/>
    <w:rsid w:val="00446AEA"/>
    <w:rsid w:val="004538D6"/>
    <w:rsid w:val="00456E5D"/>
    <w:rsid w:val="00463ED4"/>
    <w:rsid w:val="004642B1"/>
    <w:rsid w:val="00465E4F"/>
    <w:rsid w:val="00472DCD"/>
    <w:rsid w:val="00474178"/>
    <w:rsid w:val="00483A02"/>
    <w:rsid w:val="00487195"/>
    <w:rsid w:val="00490452"/>
    <w:rsid w:val="0049189B"/>
    <w:rsid w:val="0049198A"/>
    <w:rsid w:val="004942BA"/>
    <w:rsid w:val="00495749"/>
    <w:rsid w:val="00495B8D"/>
    <w:rsid w:val="004A19B6"/>
    <w:rsid w:val="004A2361"/>
    <w:rsid w:val="004A4C3E"/>
    <w:rsid w:val="004B43EF"/>
    <w:rsid w:val="004B510C"/>
    <w:rsid w:val="004C1219"/>
    <w:rsid w:val="004C2105"/>
    <w:rsid w:val="004C38B2"/>
    <w:rsid w:val="004C52D1"/>
    <w:rsid w:val="004C7328"/>
    <w:rsid w:val="004D302B"/>
    <w:rsid w:val="004D3F22"/>
    <w:rsid w:val="004E212A"/>
    <w:rsid w:val="004E3397"/>
    <w:rsid w:val="004E380B"/>
    <w:rsid w:val="004E3B36"/>
    <w:rsid w:val="004F0180"/>
    <w:rsid w:val="004F66F5"/>
    <w:rsid w:val="00501F77"/>
    <w:rsid w:val="005023AB"/>
    <w:rsid w:val="0050330D"/>
    <w:rsid w:val="0050749B"/>
    <w:rsid w:val="00507662"/>
    <w:rsid w:val="00515DD7"/>
    <w:rsid w:val="00515F03"/>
    <w:rsid w:val="00517B39"/>
    <w:rsid w:val="00521B21"/>
    <w:rsid w:val="00522B2A"/>
    <w:rsid w:val="00522CE7"/>
    <w:rsid w:val="0052420D"/>
    <w:rsid w:val="00524D0A"/>
    <w:rsid w:val="005306C2"/>
    <w:rsid w:val="00533135"/>
    <w:rsid w:val="0053520A"/>
    <w:rsid w:val="005371B8"/>
    <w:rsid w:val="005378DA"/>
    <w:rsid w:val="00541476"/>
    <w:rsid w:val="005435B1"/>
    <w:rsid w:val="00546BBD"/>
    <w:rsid w:val="00551E05"/>
    <w:rsid w:val="00552E1F"/>
    <w:rsid w:val="005564B2"/>
    <w:rsid w:val="00556655"/>
    <w:rsid w:val="00556FC2"/>
    <w:rsid w:val="00562535"/>
    <w:rsid w:val="00562925"/>
    <w:rsid w:val="005631F0"/>
    <w:rsid w:val="00563A82"/>
    <w:rsid w:val="0057281A"/>
    <w:rsid w:val="005742EC"/>
    <w:rsid w:val="005826A3"/>
    <w:rsid w:val="00583153"/>
    <w:rsid w:val="00583602"/>
    <w:rsid w:val="005846EB"/>
    <w:rsid w:val="00592520"/>
    <w:rsid w:val="0059484C"/>
    <w:rsid w:val="005A0252"/>
    <w:rsid w:val="005A1070"/>
    <w:rsid w:val="005A4C62"/>
    <w:rsid w:val="005A643D"/>
    <w:rsid w:val="005B6530"/>
    <w:rsid w:val="005B7281"/>
    <w:rsid w:val="005B7BBB"/>
    <w:rsid w:val="005C0D40"/>
    <w:rsid w:val="005C0E80"/>
    <w:rsid w:val="005C3FE9"/>
    <w:rsid w:val="005C75AD"/>
    <w:rsid w:val="005D25A9"/>
    <w:rsid w:val="005D3A68"/>
    <w:rsid w:val="005D5ABE"/>
    <w:rsid w:val="005D6A3E"/>
    <w:rsid w:val="005D7B5A"/>
    <w:rsid w:val="005E09B0"/>
    <w:rsid w:val="005E6EAA"/>
    <w:rsid w:val="005F136A"/>
    <w:rsid w:val="005F2B9C"/>
    <w:rsid w:val="005F50A9"/>
    <w:rsid w:val="005F633B"/>
    <w:rsid w:val="005F76ED"/>
    <w:rsid w:val="006068EA"/>
    <w:rsid w:val="00607BE2"/>
    <w:rsid w:val="006112C8"/>
    <w:rsid w:val="0061383F"/>
    <w:rsid w:val="00613A2A"/>
    <w:rsid w:val="00613F89"/>
    <w:rsid w:val="00615C69"/>
    <w:rsid w:val="00620BEE"/>
    <w:rsid w:val="0062217C"/>
    <w:rsid w:val="0062218A"/>
    <w:rsid w:val="00623869"/>
    <w:rsid w:val="00623FFA"/>
    <w:rsid w:val="00626FF4"/>
    <w:rsid w:val="00634A0B"/>
    <w:rsid w:val="00634F8A"/>
    <w:rsid w:val="00637684"/>
    <w:rsid w:val="00641308"/>
    <w:rsid w:val="00642C7B"/>
    <w:rsid w:val="00644126"/>
    <w:rsid w:val="006444DC"/>
    <w:rsid w:val="00645B53"/>
    <w:rsid w:val="006468FB"/>
    <w:rsid w:val="00647F6A"/>
    <w:rsid w:val="00651D96"/>
    <w:rsid w:val="00651E0C"/>
    <w:rsid w:val="00652EF9"/>
    <w:rsid w:val="0065642D"/>
    <w:rsid w:val="00657E23"/>
    <w:rsid w:val="00660386"/>
    <w:rsid w:val="0066668A"/>
    <w:rsid w:val="00667AFE"/>
    <w:rsid w:val="00672604"/>
    <w:rsid w:val="00672FF0"/>
    <w:rsid w:val="0067473B"/>
    <w:rsid w:val="00674DAB"/>
    <w:rsid w:val="0067707E"/>
    <w:rsid w:val="00682408"/>
    <w:rsid w:val="00682C0E"/>
    <w:rsid w:val="006910C6"/>
    <w:rsid w:val="00692555"/>
    <w:rsid w:val="006925AF"/>
    <w:rsid w:val="006927BD"/>
    <w:rsid w:val="00693DDB"/>
    <w:rsid w:val="00694D11"/>
    <w:rsid w:val="006970DD"/>
    <w:rsid w:val="006971C9"/>
    <w:rsid w:val="006A113D"/>
    <w:rsid w:val="006A251A"/>
    <w:rsid w:val="006A77A7"/>
    <w:rsid w:val="006B033E"/>
    <w:rsid w:val="006B0E23"/>
    <w:rsid w:val="006B1551"/>
    <w:rsid w:val="006B214A"/>
    <w:rsid w:val="006B2C46"/>
    <w:rsid w:val="006B43C0"/>
    <w:rsid w:val="006C1515"/>
    <w:rsid w:val="006C1D19"/>
    <w:rsid w:val="006C29CE"/>
    <w:rsid w:val="006C4FCD"/>
    <w:rsid w:val="006D19BA"/>
    <w:rsid w:val="006D289B"/>
    <w:rsid w:val="006D688F"/>
    <w:rsid w:val="006D79A9"/>
    <w:rsid w:val="006E0B38"/>
    <w:rsid w:val="006E3652"/>
    <w:rsid w:val="006E5B90"/>
    <w:rsid w:val="006E6480"/>
    <w:rsid w:val="006E6FBB"/>
    <w:rsid w:val="006F3880"/>
    <w:rsid w:val="006F5836"/>
    <w:rsid w:val="00707903"/>
    <w:rsid w:val="007109D3"/>
    <w:rsid w:val="00711820"/>
    <w:rsid w:val="00712D2C"/>
    <w:rsid w:val="00713600"/>
    <w:rsid w:val="00714D87"/>
    <w:rsid w:val="00715625"/>
    <w:rsid w:val="007157E4"/>
    <w:rsid w:val="00716976"/>
    <w:rsid w:val="00717168"/>
    <w:rsid w:val="00720085"/>
    <w:rsid w:val="007209B4"/>
    <w:rsid w:val="007211A8"/>
    <w:rsid w:val="00721705"/>
    <w:rsid w:val="007243E3"/>
    <w:rsid w:val="007244CC"/>
    <w:rsid w:val="00726433"/>
    <w:rsid w:val="00731923"/>
    <w:rsid w:val="007334EF"/>
    <w:rsid w:val="007353C2"/>
    <w:rsid w:val="00736515"/>
    <w:rsid w:val="00737212"/>
    <w:rsid w:val="00737598"/>
    <w:rsid w:val="00740325"/>
    <w:rsid w:val="007409FC"/>
    <w:rsid w:val="00742FC6"/>
    <w:rsid w:val="007456C2"/>
    <w:rsid w:val="00750877"/>
    <w:rsid w:val="007545F4"/>
    <w:rsid w:val="00760B81"/>
    <w:rsid w:val="00761A1F"/>
    <w:rsid w:val="00764BF7"/>
    <w:rsid w:val="0076673E"/>
    <w:rsid w:val="00771BDA"/>
    <w:rsid w:val="00772550"/>
    <w:rsid w:val="0077798C"/>
    <w:rsid w:val="0078258D"/>
    <w:rsid w:val="00782A1D"/>
    <w:rsid w:val="007849D7"/>
    <w:rsid w:val="007857E4"/>
    <w:rsid w:val="00785FEF"/>
    <w:rsid w:val="00792BF8"/>
    <w:rsid w:val="007933D8"/>
    <w:rsid w:val="00797E56"/>
    <w:rsid w:val="007A0A06"/>
    <w:rsid w:val="007A0AD7"/>
    <w:rsid w:val="007A24E2"/>
    <w:rsid w:val="007A2A0C"/>
    <w:rsid w:val="007A3837"/>
    <w:rsid w:val="007A6477"/>
    <w:rsid w:val="007A6DD0"/>
    <w:rsid w:val="007B4637"/>
    <w:rsid w:val="007B660A"/>
    <w:rsid w:val="007B6FFF"/>
    <w:rsid w:val="007B7D91"/>
    <w:rsid w:val="007C5021"/>
    <w:rsid w:val="007C6D14"/>
    <w:rsid w:val="007C7A81"/>
    <w:rsid w:val="007D0D4F"/>
    <w:rsid w:val="007D48B5"/>
    <w:rsid w:val="007D5A27"/>
    <w:rsid w:val="007D69C0"/>
    <w:rsid w:val="007D75BA"/>
    <w:rsid w:val="007D786C"/>
    <w:rsid w:val="007E51FF"/>
    <w:rsid w:val="007F0F8B"/>
    <w:rsid w:val="007F11B8"/>
    <w:rsid w:val="007F20AE"/>
    <w:rsid w:val="007F2464"/>
    <w:rsid w:val="007F2695"/>
    <w:rsid w:val="007F540F"/>
    <w:rsid w:val="007F5EC2"/>
    <w:rsid w:val="00802B96"/>
    <w:rsid w:val="00802FDE"/>
    <w:rsid w:val="00803EE1"/>
    <w:rsid w:val="00805832"/>
    <w:rsid w:val="00813BEC"/>
    <w:rsid w:val="00820B5A"/>
    <w:rsid w:val="00822082"/>
    <w:rsid w:val="00824D65"/>
    <w:rsid w:val="00825475"/>
    <w:rsid w:val="00832545"/>
    <w:rsid w:val="0083426E"/>
    <w:rsid w:val="008351C2"/>
    <w:rsid w:val="008361ED"/>
    <w:rsid w:val="00837958"/>
    <w:rsid w:val="00841628"/>
    <w:rsid w:val="00841867"/>
    <w:rsid w:val="00843CB6"/>
    <w:rsid w:val="0084549C"/>
    <w:rsid w:val="00847907"/>
    <w:rsid w:val="00847C23"/>
    <w:rsid w:val="00851760"/>
    <w:rsid w:val="00854A03"/>
    <w:rsid w:val="008553D0"/>
    <w:rsid w:val="008568B2"/>
    <w:rsid w:val="008625CB"/>
    <w:rsid w:val="0086426B"/>
    <w:rsid w:val="00867331"/>
    <w:rsid w:val="008727D6"/>
    <w:rsid w:val="008728A6"/>
    <w:rsid w:val="00874A85"/>
    <w:rsid w:val="008830A8"/>
    <w:rsid w:val="00883392"/>
    <w:rsid w:val="008853E1"/>
    <w:rsid w:val="00885D9B"/>
    <w:rsid w:val="008903D8"/>
    <w:rsid w:val="00891190"/>
    <w:rsid w:val="008915D6"/>
    <w:rsid w:val="0089292C"/>
    <w:rsid w:val="00892BC7"/>
    <w:rsid w:val="00893953"/>
    <w:rsid w:val="00894BA6"/>
    <w:rsid w:val="0089571E"/>
    <w:rsid w:val="00895CD9"/>
    <w:rsid w:val="00897DED"/>
    <w:rsid w:val="008A0781"/>
    <w:rsid w:val="008A1221"/>
    <w:rsid w:val="008A140E"/>
    <w:rsid w:val="008A21C0"/>
    <w:rsid w:val="008A3723"/>
    <w:rsid w:val="008A588A"/>
    <w:rsid w:val="008B16CC"/>
    <w:rsid w:val="008B4FBE"/>
    <w:rsid w:val="008B6BD0"/>
    <w:rsid w:val="008C3B8A"/>
    <w:rsid w:val="008C4522"/>
    <w:rsid w:val="008C5ACE"/>
    <w:rsid w:val="008C79A3"/>
    <w:rsid w:val="008D2714"/>
    <w:rsid w:val="008D32F0"/>
    <w:rsid w:val="008D5C80"/>
    <w:rsid w:val="008D6C49"/>
    <w:rsid w:val="008E176B"/>
    <w:rsid w:val="008E3969"/>
    <w:rsid w:val="008E5483"/>
    <w:rsid w:val="008F0C82"/>
    <w:rsid w:val="008F6366"/>
    <w:rsid w:val="008F767E"/>
    <w:rsid w:val="009010F4"/>
    <w:rsid w:val="00910C8D"/>
    <w:rsid w:val="009121B5"/>
    <w:rsid w:val="009122FA"/>
    <w:rsid w:val="0091234F"/>
    <w:rsid w:val="00917218"/>
    <w:rsid w:val="009218BD"/>
    <w:rsid w:val="0093578A"/>
    <w:rsid w:val="00936833"/>
    <w:rsid w:val="0094068A"/>
    <w:rsid w:val="009415D7"/>
    <w:rsid w:val="009437FB"/>
    <w:rsid w:val="00945326"/>
    <w:rsid w:val="00946C34"/>
    <w:rsid w:val="00950F7B"/>
    <w:rsid w:val="0095104E"/>
    <w:rsid w:val="00951247"/>
    <w:rsid w:val="00954A65"/>
    <w:rsid w:val="0095771D"/>
    <w:rsid w:val="00960058"/>
    <w:rsid w:val="009602FE"/>
    <w:rsid w:val="00963A81"/>
    <w:rsid w:val="00964D41"/>
    <w:rsid w:val="00965576"/>
    <w:rsid w:val="00967F74"/>
    <w:rsid w:val="009702E5"/>
    <w:rsid w:val="009710BC"/>
    <w:rsid w:val="0097411B"/>
    <w:rsid w:val="00974B4B"/>
    <w:rsid w:val="009754AF"/>
    <w:rsid w:val="009754FB"/>
    <w:rsid w:val="00975F6A"/>
    <w:rsid w:val="009763AE"/>
    <w:rsid w:val="009775BB"/>
    <w:rsid w:val="00977728"/>
    <w:rsid w:val="00980560"/>
    <w:rsid w:val="009819C4"/>
    <w:rsid w:val="0098567B"/>
    <w:rsid w:val="00985C1B"/>
    <w:rsid w:val="00990BDF"/>
    <w:rsid w:val="0099797B"/>
    <w:rsid w:val="009A055E"/>
    <w:rsid w:val="009A1C2D"/>
    <w:rsid w:val="009A567E"/>
    <w:rsid w:val="009A66B8"/>
    <w:rsid w:val="009A78CD"/>
    <w:rsid w:val="009A7EB5"/>
    <w:rsid w:val="009B0600"/>
    <w:rsid w:val="009B19A7"/>
    <w:rsid w:val="009B2064"/>
    <w:rsid w:val="009B2A1F"/>
    <w:rsid w:val="009C3722"/>
    <w:rsid w:val="009C37D0"/>
    <w:rsid w:val="009C3C37"/>
    <w:rsid w:val="009C4DF9"/>
    <w:rsid w:val="009C5379"/>
    <w:rsid w:val="009C65F4"/>
    <w:rsid w:val="009D709E"/>
    <w:rsid w:val="009D7671"/>
    <w:rsid w:val="009E0503"/>
    <w:rsid w:val="009E3618"/>
    <w:rsid w:val="009E46A0"/>
    <w:rsid w:val="009E6294"/>
    <w:rsid w:val="009E64C6"/>
    <w:rsid w:val="009E7DA0"/>
    <w:rsid w:val="009F07B7"/>
    <w:rsid w:val="009F1CE3"/>
    <w:rsid w:val="009F3237"/>
    <w:rsid w:val="009F503D"/>
    <w:rsid w:val="00A03BE6"/>
    <w:rsid w:val="00A04A46"/>
    <w:rsid w:val="00A061EF"/>
    <w:rsid w:val="00A06631"/>
    <w:rsid w:val="00A1066F"/>
    <w:rsid w:val="00A10BE6"/>
    <w:rsid w:val="00A141FA"/>
    <w:rsid w:val="00A16003"/>
    <w:rsid w:val="00A16D4A"/>
    <w:rsid w:val="00A20412"/>
    <w:rsid w:val="00A21563"/>
    <w:rsid w:val="00A25E17"/>
    <w:rsid w:val="00A27B9A"/>
    <w:rsid w:val="00A27FA7"/>
    <w:rsid w:val="00A300F8"/>
    <w:rsid w:val="00A3228E"/>
    <w:rsid w:val="00A3438B"/>
    <w:rsid w:val="00A41040"/>
    <w:rsid w:val="00A41E4F"/>
    <w:rsid w:val="00A451EF"/>
    <w:rsid w:val="00A4538B"/>
    <w:rsid w:val="00A46437"/>
    <w:rsid w:val="00A46C9B"/>
    <w:rsid w:val="00A475A8"/>
    <w:rsid w:val="00A47887"/>
    <w:rsid w:val="00A47A06"/>
    <w:rsid w:val="00A50406"/>
    <w:rsid w:val="00A509C2"/>
    <w:rsid w:val="00A511ED"/>
    <w:rsid w:val="00A52136"/>
    <w:rsid w:val="00A55378"/>
    <w:rsid w:val="00A5755A"/>
    <w:rsid w:val="00A63E29"/>
    <w:rsid w:val="00A65067"/>
    <w:rsid w:val="00A65EDC"/>
    <w:rsid w:val="00A6738F"/>
    <w:rsid w:val="00A719C9"/>
    <w:rsid w:val="00A74BE6"/>
    <w:rsid w:val="00A74F39"/>
    <w:rsid w:val="00A75854"/>
    <w:rsid w:val="00A81413"/>
    <w:rsid w:val="00A93C5E"/>
    <w:rsid w:val="00A94956"/>
    <w:rsid w:val="00A96746"/>
    <w:rsid w:val="00AA01CF"/>
    <w:rsid w:val="00AA08D0"/>
    <w:rsid w:val="00AA42A8"/>
    <w:rsid w:val="00AA6B19"/>
    <w:rsid w:val="00AB2D30"/>
    <w:rsid w:val="00AB2D39"/>
    <w:rsid w:val="00AC1F96"/>
    <w:rsid w:val="00AC301E"/>
    <w:rsid w:val="00AC38AC"/>
    <w:rsid w:val="00AC6C6B"/>
    <w:rsid w:val="00AD2627"/>
    <w:rsid w:val="00AD463A"/>
    <w:rsid w:val="00AD6775"/>
    <w:rsid w:val="00AD769D"/>
    <w:rsid w:val="00AE523B"/>
    <w:rsid w:val="00AE61D2"/>
    <w:rsid w:val="00AE7B98"/>
    <w:rsid w:val="00AF151F"/>
    <w:rsid w:val="00AF3AEB"/>
    <w:rsid w:val="00AF76F7"/>
    <w:rsid w:val="00AF79C5"/>
    <w:rsid w:val="00B01355"/>
    <w:rsid w:val="00B0150F"/>
    <w:rsid w:val="00B0169B"/>
    <w:rsid w:val="00B13200"/>
    <w:rsid w:val="00B1384A"/>
    <w:rsid w:val="00B24771"/>
    <w:rsid w:val="00B26072"/>
    <w:rsid w:val="00B26433"/>
    <w:rsid w:val="00B27ADB"/>
    <w:rsid w:val="00B30630"/>
    <w:rsid w:val="00B376A2"/>
    <w:rsid w:val="00B40482"/>
    <w:rsid w:val="00B42BAC"/>
    <w:rsid w:val="00B44627"/>
    <w:rsid w:val="00B4500A"/>
    <w:rsid w:val="00B45B8A"/>
    <w:rsid w:val="00B50B73"/>
    <w:rsid w:val="00B53EF3"/>
    <w:rsid w:val="00B55A27"/>
    <w:rsid w:val="00B55D7E"/>
    <w:rsid w:val="00B55E7E"/>
    <w:rsid w:val="00B56124"/>
    <w:rsid w:val="00B57D87"/>
    <w:rsid w:val="00B617FC"/>
    <w:rsid w:val="00B66E1F"/>
    <w:rsid w:val="00B70B10"/>
    <w:rsid w:val="00B76F01"/>
    <w:rsid w:val="00B77A71"/>
    <w:rsid w:val="00B82E8F"/>
    <w:rsid w:val="00B83B0D"/>
    <w:rsid w:val="00B86292"/>
    <w:rsid w:val="00B91C3F"/>
    <w:rsid w:val="00B92541"/>
    <w:rsid w:val="00B930AF"/>
    <w:rsid w:val="00B94B8E"/>
    <w:rsid w:val="00B964F4"/>
    <w:rsid w:val="00BA0DB7"/>
    <w:rsid w:val="00BB1B16"/>
    <w:rsid w:val="00BB3774"/>
    <w:rsid w:val="00BB4127"/>
    <w:rsid w:val="00BB4461"/>
    <w:rsid w:val="00BB5DCF"/>
    <w:rsid w:val="00BC2D0E"/>
    <w:rsid w:val="00BC59A9"/>
    <w:rsid w:val="00BC7885"/>
    <w:rsid w:val="00BD1592"/>
    <w:rsid w:val="00BD1CAE"/>
    <w:rsid w:val="00BD3E38"/>
    <w:rsid w:val="00BD58C8"/>
    <w:rsid w:val="00BE361C"/>
    <w:rsid w:val="00BE6E02"/>
    <w:rsid w:val="00BF0BF5"/>
    <w:rsid w:val="00BF2C65"/>
    <w:rsid w:val="00BF44D3"/>
    <w:rsid w:val="00BF6811"/>
    <w:rsid w:val="00BF7A9E"/>
    <w:rsid w:val="00C003C6"/>
    <w:rsid w:val="00C0188D"/>
    <w:rsid w:val="00C01C49"/>
    <w:rsid w:val="00C0678F"/>
    <w:rsid w:val="00C06812"/>
    <w:rsid w:val="00C06BEA"/>
    <w:rsid w:val="00C07561"/>
    <w:rsid w:val="00C079C3"/>
    <w:rsid w:val="00C16125"/>
    <w:rsid w:val="00C16F58"/>
    <w:rsid w:val="00C17300"/>
    <w:rsid w:val="00C17C47"/>
    <w:rsid w:val="00C21290"/>
    <w:rsid w:val="00C23C17"/>
    <w:rsid w:val="00C24B53"/>
    <w:rsid w:val="00C30020"/>
    <w:rsid w:val="00C302D1"/>
    <w:rsid w:val="00C30C9B"/>
    <w:rsid w:val="00C31F50"/>
    <w:rsid w:val="00C32159"/>
    <w:rsid w:val="00C348D8"/>
    <w:rsid w:val="00C37C85"/>
    <w:rsid w:val="00C45B7A"/>
    <w:rsid w:val="00C46FF4"/>
    <w:rsid w:val="00C50BA2"/>
    <w:rsid w:val="00C51E9E"/>
    <w:rsid w:val="00C52374"/>
    <w:rsid w:val="00C538BC"/>
    <w:rsid w:val="00C56941"/>
    <w:rsid w:val="00C6241E"/>
    <w:rsid w:val="00C63837"/>
    <w:rsid w:val="00C718BB"/>
    <w:rsid w:val="00C749AB"/>
    <w:rsid w:val="00C807DD"/>
    <w:rsid w:val="00C821DE"/>
    <w:rsid w:val="00C8237E"/>
    <w:rsid w:val="00C83697"/>
    <w:rsid w:val="00C839BE"/>
    <w:rsid w:val="00C85A5B"/>
    <w:rsid w:val="00C878B8"/>
    <w:rsid w:val="00C94C7E"/>
    <w:rsid w:val="00C95629"/>
    <w:rsid w:val="00CA0260"/>
    <w:rsid w:val="00CA1C1F"/>
    <w:rsid w:val="00CA3BFA"/>
    <w:rsid w:val="00CB1216"/>
    <w:rsid w:val="00CB20CA"/>
    <w:rsid w:val="00CB5388"/>
    <w:rsid w:val="00CB7BC3"/>
    <w:rsid w:val="00CB7C43"/>
    <w:rsid w:val="00CC2CD9"/>
    <w:rsid w:val="00CD0EF5"/>
    <w:rsid w:val="00CD2FF2"/>
    <w:rsid w:val="00CD3C95"/>
    <w:rsid w:val="00CE4A5E"/>
    <w:rsid w:val="00CF2991"/>
    <w:rsid w:val="00CF3746"/>
    <w:rsid w:val="00CF6E92"/>
    <w:rsid w:val="00D0156F"/>
    <w:rsid w:val="00D03591"/>
    <w:rsid w:val="00D03DFC"/>
    <w:rsid w:val="00D0739D"/>
    <w:rsid w:val="00D07A36"/>
    <w:rsid w:val="00D12F1A"/>
    <w:rsid w:val="00D14EC2"/>
    <w:rsid w:val="00D15C20"/>
    <w:rsid w:val="00D17765"/>
    <w:rsid w:val="00D2166D"/>
    <w:rsid w:val="00D22FC9"/>
    <w:rsid w:val="00D343CD"/>
    <w:rsid w:val="00D40AC5"/>
    <w:rsid w:val="00D4221B"/>
    <w:rsid w:val="00D432BE"/>
    <w:rsid w:val="00D444A6"/>
    <w:rsid w:val="00D52639"/>
    <w:rsid w:val="00D52A6D"/>
    <w:rsid w:val="00D52C82"/>
    <w:rsid w:val="00D57C6B"/>
    <w:rsid w:val="00D63DF9"/>
    <w:rsid w:val="00D6439F"/>
    <w:rsid w:val="00D71676"/>
    <w:rsid w:val="00D71895"/>
    <w:rsid w:val="00D80AA5"/>
    <w:rsid w:val="00D83955"/>
    <w:rsid w:val="00D85540"/>
    <w:rsid w:val="00D86583"/>
    <w:rsid w:val="00D86D69"/>
    <w:rsid w:val="00D873EC"/>
    <w:rsid w:val="00D91EC7"/>
    <w:rsid w:val="00D97B59"/>
    <w:rsid w:val="00DA010D"/>
    <w:rsid w:val="00DA11C5"/>
    <w:rsid w:val="00DA4135"/>
    <w:rsid w:val="00DA45C5"/>
    <w:rsid w:val="00DA48B4"/>
    <w:rsid w:val="00DB0353"/>
    <w:rsid w:val="00DB532B"/>
    <w:rsid w:val="00DC04EA"/>
    <w:rsid w:val="00DC1D2A"/>
    <w:rsid w:val="00DC2D1D"/>
    <w:rsid w:val="00DC426C"/>
    <w:rsid w:val="00DD78E5"/>
    <w:rsid w:val="00DE4F57"/>
    <w:rsid w:val="00DE69F3"/>
    <w:rsid w:val="00DF1341"/>
    <w:rsid w:val="00DF1483"/>
    <w:rsid w:val="00DF38F6"/>
    <w:rsid w:val="00DF4B6A"/>
    <w:rsid w:val="00DF4D5E"/>
    <w:rsid w:val="00E00478"/>
    <w:rsid w:val="00E014D7"/>
    <w:rsid w:val="00E032D9"/>
    <w:rsid w:val="00E03758"/>
    <w:rsid w:val="00E04AA3"/>
    <w:rsid w:val="00E068EF"/>
    <w:rsid w:val="00E10399"/>
    <w:rsid w:val="00E10B9A"/>
    <w:rsid w:val="00E13A13"/>
    <w:rsid w:val="00E154A9"/>
    <w:rsid w:val="00E21039"/>
    <w:rsid w:val="00E24A2E"/>
    <w:rsid w:val="00E25777"/>
    <w:rsid w:val="00E26CF4"/>
    <w:rsid w:val="00E27D42"/>
    <w:rsid w:val="00E30B10"/>
    <w:rsid w:val="00E31398"/>
    <w:rsid w:val="00E313A9"/>
    <w:rsid w:val="00E34A20"/>
    <w:rsid w:val="00E351C1"/>
    <w:rsid w:val="00E404B6"/>
    <w:rsid w:val="00E4129F"/>
    <w:rsid w:val="00E43722"/>
    <w:rsid w:val="00E449C4"/>
    <w:rsid w:val="00E45097"/>
    <w:rsid w:val="00E5077E"/>
    <w:rsid w:val="00E514F5"/>
    <w:rsid w:val="00E542C8"/>
    <w:rsid w:val="00E56805"/>
    <w:rsid w:val="00E604D2"/>
    <w:rsid w:val="00E63021"/>
    <w:rsid w:val="00E67191"/>
    <w:rsid w:val="00E67BB4"/>
    <w:rsid w:val="00E70D2B"/>
    <w:rsid w:val="00E750A9"/>
    <w:rsid w:val="00E83349"/>
    <w:rsid w:val="00E83359"/>
    <w:rsid w:val="00E852BF"/>
    <w:rsid w:val="00E86E0B"/>
    <w:rsid w:val="00E87E0A"/>
    <w:rsid w:val="00E925A2"/>
    <w:rsid w:val="00E97244"/>
    <w:rsid w:val="00EA0309"/>
    <w:rsid w:val="00EA0E88"/>
    <w:rsid w:val="00EA1D48"/>
    <w:rsid w:val="00EA2E78"/>
    <w:rsid w:val="00EA30F5"/>
    <w:rsid w:val="00EA4661"/>
    <w:rsid w:val="00EA54FA"/>
    <w:rsid w:val="00EA77BD"/>
    <w:rsid w:val="00EB065F"/>
    <w:rsid w:val="00EB1CE3"/>
    <w:rsid w:val="00EB3877"/>
    <w:rsid w:val="00EB49D9"/>
    <w:rsid w:val="00EB4DE5"/>
    <w:rsid w:val="00EB70C2"/>
    <w:rsid w:val="00EB7D31"/>
    <w:rsid w:val="00ED0ACC"/>
    <w:rsid w:val="00ED240D"/>
    <w:rsid w:val="00ED2EC8"/>
    <w:rsid w:val="00ED5EB5"/>
    <w:rsid w:val="00ED742E"/>
    <w:rsid w:val="00ED7B23"/>
    <w:rsid w:val="00EE0739"/>
    <w:rsid w:val="00EE2C0B"/>
    <w:rsid w:val="00EE3DF2"/>
    <w:rsid w:val="00EF206D"/>
    <w:rsid w:val="00EF21CD"/>
    <w:rsid w:val="00EF5AE5"/>
    <w:rsid w:val="00F01919"/>
    <w:rsid w:val="00F01E19"/>
    <w:rsid w:val="00F02358"/>
    <w:rsid w:val="00F0769F"/>
    <w:rsid w:val="00F10226"/>
    <w:rsid w:val="00F10CF9"/>
    <w:rsid w:val="00F111E6"/>
    <w:rsid w:val="00F12FEF"/>
    <w:rsid w:val="00F13C15"/>
    <w:rsid w:val="00F16387"/>
    <w:rsid w:val="00F21740"/>
    <w:rsid w:val="00F23D16"/>
    <w:rsid w:val="00F25F12"/>
    <w:rsid w:val="00F275A0"/>
    <w:rsid w:val="00F42C08"/>
    <w:rsid w:val="00F45AA7"/>
    <w:rsid w:val="00F525E8"/>
    <w:rsid w:val="00F56533"/>
    <w:rsid w:val="00F57670"/>
    <w:rsid w:val="00F577CF"/>
    <w:rsid w:val="00F63C06"/>
    <w:rsid w:val="00F718B2"/>
    <w:rsid w:val="00F71C7B"/>
    <w:rsid w:val="00F723C6"/>
    <w:rsid w:val="00F77B4A"/>
    <w:rsid w:val="00F804B7"/>
    <w:rsid w:val="00F80723"/>
    <w:rsid w:val="00F819CE"/>
    <w:rsid w:val="00F903E7"/>
    <w:rsid w:val="00F93363"/>
    <w:rsid w:val="00F94AD5"/>
    <w:rsid w:val="00F94E16"/>
    <w:rsid w:val="00F95263"/>
    <w:rsid w:val="00FA0D67"/>
    <w:rsid w:val="00FA4412"/>
    <w:rsid w:val="00FA492A"/>
    <w:rsid w:val="00FA7E60"/>
    <w:rsid w:val="00FB1168"/>
    <w:rsid w:val="00FB516C"/>
    <w:rsid w:val="00FC0871"/>
    <w:rsid w:val="00FC1E79"/>
    <w:rsid w:val="00FC33A0"/>
    <w:rsid w:val="00FC450B"/>
    <w:rsid w:val="00FC57B3"/>
    <w:rsid w:val="00FC645B"/>
    <w:rsid w:val="00FD0CA4"/>
    <w:rsid w:val="00FD2C35"/>
    <w:rsid w:val="00FD5C4E"/>
    <w:rsid w:val="00FE020F"/>
    <w:rsid w:val="00FE4911"/>
    <w:rsid w:val="00FE67AC"/>
    <w:rsid w:val="00FF010A"/>
    <w:rsid w:val="00FF2123"/>
    <w:rsid w:val="00FF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FFB1A2"/>
  <w15:docId w15:val="{C1281A66-BDB2-4C15-9B1D-7F12B0AD8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" w:eastAsia="Times" w:hAnsi="Times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C79A3"/>
    <w:rPr>
      <w:sz w:val="24"/>
      <w:lang w:eastAsia="de-DE"/>
    </w:rPr>
  </w:style>
  <w:style w:type="paragraph" w:styleId="berschrift1">
    <w:name w:val="heading 1"/>
    <w:basedOn w:val="Standard"/>
    <w:next w:val="Standard"/>
    <w:qFormat/>
    <w:rsid w:val="008E176B"/>
    <w:pPr>
      <w:keepNext/>
      <w:outlineLvl w:val="0"/>
    </w:pPr>
    <w:rPr>
      <w:rFonts w:ascii="Arial" w:hAnsi="Arial"/>
      <w:b/>
      <w:w w:val="106"/>
      <w:sz w:val="22"/>
    </w:rPr>
  </w:style>
  <w:style w:type="paragraph" w:styleId="berschrift2">
    <w:name w:val="heading 2"/>
    <w:basedOn w:val="Standard"/>
    <w:next w:val="Standard"/>
    <w:qFormat/>
    <w:rsid w:val="004D3F22"/>
    <w:pPr>
      <w:keepNext/>
      <w:outlineLvl w:val="1"/>
    </w:pPr>
    <w:rPr>
      <w:rFonts w:ascii="Arial" w:hAnsi="Arial"/>
      <w:i/>
      <w:w w:val="85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E630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4033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033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403329"/>
  </w:style>
  <w:style w:type="paragraph" w:styleId="Sprechblasentext">
    <w:name w:val="Balloon Text"/>
    <w:basedOn w:val="Standard"/>
    <w:semiHidden/>
    <w:rsid w:val="00A5040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rsid w:val="00270CB7"/>
    <w:rPr>
      <w:color w:val="0000FF"/>
      <w:u w:val="single"/>
    </w:rPr>
  </w:style>
  <w:style w:type="character" w:customStyle="1" w:styleId="KopfzeileZchn">
    <w:name w:val="Kopfzeile Zchn"/>
    <w:basedOn w:val="Absatz-Standardschriftart"/>
    <w:link w:val="Kopfzeile"/>
    <w:rsid w:val="00885D9B"/>
    <w:rPr>
      <w:sz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E97244"/>
    <w:rPr>
      <w:color w:val="808080"/>
    </w:rPr>
  </w:style>
  <w:style w:type="paragraph" w:styleId="berarbeitung">
    <w:name w:val="Revision"/>
    <w:hidden/>
    <w:uiPriority w:val="99"/>
    <w:semiHidden/>
    <w:rsid w:val="005B6530"/>
    <w:rPr>
      <w:sz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E67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E679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E6790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E679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E6790"/>
    <w:rPr>
      <w:b/>
      <w:bCs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47C23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456E5D"/>
    <w:pPr>
      <w:ind w:left="720"/>
    </w:pPr>
    <w:rPr>
      <w:rFonts w:ascii="Calibri" w:eastAsiaTheme="minorEastAsia" w:hAnsi="Calibri" w:cs="Calibri"/>
      <w:sz w:val="22"/>
      <w:szCs w:val="22"/>
      <w:lang w:eastAsia="zh-CN"/>
    </w:rPr>
  </w:style>
  <w:style w:type="character" w:customStyle="1" w:styleId="normaltextrun">
    <w:name w:val="normaltextrun"/>
    <w:basedOn w:val="Absatz-Standardschriftart"/>
    <w:rsid w:val="00E43722"/>
  </w:style>
  <w:style w:type="character" w:customStyle="1" w:styleId="eop">
    <w:name w:val="eop"/>
    <w:basedOn w:val="Absatz-Standardschriftart"/>
    <w:rsid w:val="00E43722"/>
  </w:style>
  <w:style w:type="paragraph" w:styleId="StandardWeb">
    <w:name w:val="Normal (Web)"/>
    <w:basedOn w:val="Standard"/>
    <w:uiPriority w:val="99"/>
    <w:semiHidden/>
    <w:unhideWhenUsed/>
    <w:rsid w:val="000E5430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zh-CN"/>
    </w:rPr>
  </w:style>
  <w:style w:type="character" w:customStyle="1" w:styleId="emphasis-productname">
    <w:name w:val="emphasis-productname"/>
    <w:basedOn w:val="Absatz-Standardschriftart"/>
    <w:rsid w:val="000E54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9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bitzer.de" TargetMode="Externa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91DEC7E-918A-4099-9F2E-6277C19B20EC}"/>
      </w:docPartPr>
      <w:docPartBody>
        <w:p w:rsidR="00706452" w:rsidRDefault="00D77FAF">
          <w:r w:rsidRPr="006654DF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FAF"/>
    <w:rsid w:val="0004495E"/>
    <w:rsid w:val="00165691"/>
    <w:rsid w:val="00174632"/>
    <w:rsid w:val="002208DE"/>
    <w:rsid w:val="0025102D"/>
    <w:rsid w:val="002E1947"/>
    <w:rsid w:val="003415E5"/>
    <w:rsid w:val="003A2D68"/>
    <w:rsid w:val="003B4D6B"/>
    <w:rsid w:val="004A2BB2"/>
    <w:rsid w:val="00507662"/>
    <w:rsid w:val="00515046"/>
    <w:rsid w:val="00526E4E"/>
    <w:rsid w:val="005846EB"/>
    <w:rsid w:val="006172E6"/>
    <w:rsid w:val="00706452"/>
    <w:rsid w:val="007933D8"/>
    <w:rsid w:val="007A28BC"/>
    <w:rsid w:val="007F669B"/>
    <w:rsid w:val="0085710A"/>
    <w:rsid w:val="00870267"/>
    <w:rsid w:val="008C2E34"/>
    <w:rsid w:val="008E0781"/>
    <w:rsid w:val="009602FE"/>
    <w:rsid w:val="00A72A3A"/>
    <w:rsid w:val="00A75854"/>
    <w:rsid w:val="00B51944"/>
    <w:rsid w:val="00B83B0D"/>
    <w:rsid w:val="00BB5DCF"/>
    <w:rsid w:val="00BF6811"/>
    <w:rsid w:val="00BF69F3"/>
    <w:rsid w:val="00C151B6"/>
    <w:rsid w:val="00C23C17"/>
    <w:rsid w:val="00D041E7"/>
    <w:rsid w:val="00D77FAF"/>
    <w:rsid w:val="00DC04EA"/>
    <w:rsid w:val="00DF1195"/>
    <w:rsid w:val="00E5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77F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651E0-2B70-465C-AC13-E94F7046A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488</Words>
  <Characters>2827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Ihr Zeichen</vt:lpstr>
      <vt:lpstr>Ihr Zeichen</vt:lpstr>
    </vt:vector>
  </TitlesOfParts>
  <Company>Ritter</Company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Ihr Zeichen</dc:title>
  <dc:subject/>
  <dc:creator>OI - RS</dc:creator>
  <cp:keywords/>
  <cp:lastModifiedBy>Koch, Janina</cp:lastModifiedBy>
  <cp:revision>10</cp:revision>
  <cp:lastPrinted>2024-04-09T06:55:00Z</cp:lastPrinted>
  <dcterms:created xsi:type="dcterms:W3CDTF">2024-09-27T11:33:00Z</dcterms:created>
  <dcterms:modified xsi:type="dcterms:W3CDTF">2024-10-01T05:59:00Z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itenzahl">
    <vt:lpwstr>2</vt:lpwstr>
  </property>
</Properties>
</file>